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555C98" w:rsidRPr="00075FC6" w14:paraId="08895747" w14:textId="77777777" w:rsidTr="00AB097E">
        <w:trPr>
          <w:trHeight w:val="1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14:paraId="3C11E9EF" w14:textId="2A3E7E22" w:rsidR="00F45B71" w:rsidRPr="009F385A" w:rsidRDefault="00F45B71" w:rsidP="002433AD">
            <w:pPr>
              <w:pStyle w:val="Titolo1"/>
              <w:rPr>
                <w:lang w:val="it-IT"/>
              </w:rPr>
            </w:pPr>
            <w:r>
              <w:t>ALLEGATO A - REQUISITI TECNICI</w:t>
            </w:r>
            <w:r w:rsidR="009F385A">
              <w:rPr>
                <w:lang w:val="it-IT"/>
              </w:rPr>
              <w:t xml:space="preserve"> NOLEGGIO PLURIENNALE</w:t>
            </w:r>
          </w:p>
          <w:p w14:paraId="4D85292C" w14:textId="034D0052" w:rsidR="00555C98" w:rsidRPr="00075FC6" w:rsidRDefault="00F45B71" w:rsidP="002433AD">
            <w:pPr>
              <w:pStyle w:val="Titolo1"/>
            </w:pPr>
            <w:r>
              <w:t>ECOTOMOGRAFO OSTETRICIA E GINECOLOGIA FASCIA TOP DI GAMMA</w:t>
            </w:r>
            <w:r w:rsidR="002433AD">
              <w:rPr>
                <w:lang w:val="it-IT"/>
              </w:rPr>
              <w:t xml:space="preserve"> </w:t>
            </w:r>
          </w:p>
        </w:tc>
      </w:tr>
    </w:tbl>
    <w:p w14:paraId="6AD6FAE2" w14:textId="1CF95473" w:rsidR="00DC2588" w:rsidRPr="00F45B71" w:rsidRDefault="00F45B71" w:rsidP="00CF4D1D">
      <w:pPr>
        <w:pStyle w:val="Paragrafoelenco"/>
        <w:numPr>
          <w:ilvl w:val="0"/>
          <w:numId w:val="3"/>
        </w:numPr>
        <w:spacing w:before="240"/>
        <w:jc w:val="both"/>
        <w:rPr>
          <w:rFonts w:ascii="Garamond" w:hAnsi="Garamond"/>
          <w:b/>
          <w:caps/>
          <w:sz w:val="24"/>
          <w:szCs w:val="24"/>
        </w:rPr>
      </w:pPr>
      <w:r w:rsidRPr="00F45B71">
        <w:rPr>
          <w:rFonts w:ascii="Garamond" w:hAnsi="Garamond"/>
          <w:b/>
          <w:caps/>
          <w:sz w:val="24"/>
          <w:szCs w:val="24"/>
        </w:rPr>
        <w:t>Elenco SISTEMI</w:t>
      </w:r>
    </w:p>
    <w:p w14:paraId="5463A6F0" w14:textId="22C25E86" w:rsidR="00342B29" w:rsidRDefault="009B57A0" w:rsidP="00342B29">
      <w:p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 w:rsidRPr="00515E0B">
        <w:rPr>
          <w:rFonts w:ascii="Garamond" w:hAnsi="Garamond"/>
          <w:b/>
          <w:sz w:val="24"/>
          <w:szCs w:val="24"/>
        </w:rPr>
        <w:t xml:space="preserve">Di seguito vengono riportati i sistemi </w:t>
      </w:r>
      <w:r w:rsidR="00F45B71">
        <w:rPr>
          <w:rFonts w:ascii="Garamond" w:hAnsi="Garamond"/>
          <w:b/>
          <w:sz w:val="24"/>
          <w:szCs w:val="24"/>
        </w:rPr>
        <w:t>da installare:</w:t>
      </w:r>
    </w:p>
    <w:p w14:paraId="7C92DC2E" w14:textId="77777777" w:rsidR="009F385A" w:rsidRDefault="009F385A" w:rsidP="00342B29">
      <w:p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</w:p>
    <w:p w14:paraId="4627654E" w14:textId="633CFF3E" w:rsidR="009F385A" w:rsidRPr="009F385A" w:rsidRDefault="009F385A" w:rsidP="00CF4D1D">
      <w:pPr>
        <w:pStyle w:val="Paragrafoelenco"/>
        <w:numPr>
          <w:ilvl w:val="0"/>
          <w:numId w:val="5"/>
        </w:num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 w:rsidRPr="009F385A">
        <w:rPr>
          <w:rFonts w:ascii="Garamond" w:hAnsi="Garamond" w:cs="Arial"/>
          <w:b/>
          <w:sz w:val="24"/>
          <w:szCs w:val="24"/>
        </w:rPr>
        <w:t>Ecotomografo ostetricia e ginecologia fascia top di gamma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BE4C9D">
        <w:rPr>
          <w:rFonts w:ascii="Garamond" w:hAnsi="Garamond" w:cs="Arial"/>
          <w:b/>
          <w:sz w:val="24"/>
          <w:szCs w:val="24"/>
        </w:rPr>
        <w:t>così</w:t>
      </w:r>
      <w:r>
        <w:rPr>
          <w:rFonts w:ascii="Garamond" w:hAnsi="Garamond" w:cs="Arial"/>
          <w:b/>
          <w:sz w:val="24"/>
          <w:szCs w:val="24"/>
        </w:rPr>
        <w:t xml:space="preserve"> configurato (di minima):</w:t>
      </w:r>
    </w:p>
    <w:p w14:paraId="4E025D90" w14:textId="4EC0D75D" w:rsidR="009F385A" w:rsidRPr="002D1145" w:rsidRDefault="009F385A" w:rsidP="00CF4D1D">
      <w:pPr>
        <w:pStyle w:val="Paragrafoelenco"/>
        <w:numPr>
          <w:ilvl w:val="1"/>
          <w:numId w:val="5"/>
        </w:num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 w:rsidRPr="00F45B71">
        <w:rPr>
          <w:rFonts w:ascii="Garamond" w:hAnsi="Garamond" w:cs="Arial"/>
          <w:sz w:val="24"/>
          <w:szCs w:val="24"/>
        </w:rPr>
        <w:t xml:space="preserve">Sonda </w:t>
      </w:r>
      <w:proofErr w:type="spellStart"/>
      <w:r w:rsidR="002D1145">
        <w:rPr>
          <w:rFonts w:ascii="Garamond" w:hAnsi="Garamond" w:cs="Arial"/>
          <w:sz w:val="24"/>
          <w:szCs w:val="24"/>
        </w:rPr>
        <w:t>convex</w:t>
      </w:r>
      <w:proofErr w:type="spellEnd"/>
      <w:r w:rsidR="002D1145">
        <w:rPr>
          <w:rFonts w:ascii="Garamond" w:hAnsi="Garamond" w:cs="Arial"/>
          <w:sz w:val="24"/>
          <w:szCs w:val="24"/>
        </w:rPr>
        <w:t xml:space="preserve"> </w:t>
      </w:r>
      <w:r w:rsidRPr="00F45B71">
        <w:rPr>
          <w:rFonts w:ascii="Garamond" w:hAnsi="Garamond" w:cs="Arial"/>
          <w:sz w:val="24"/>
          <w:szCs w:val="24"/>
        </w:rPr>
        <w:t xml:space="preserve">addominale </w:t>
      </w:r>
      <w:r w:rsidR="002D1145">
        <w:rPr>
          <w:rFonts w:ascii="Garamond" w:hAnsi="Garamond" w:cs="Arial"/>
          <w:sz w:val="24"/>
          <w:szCs w:val="24"/>
        </w:rPr>
        <w:t>mu</w:t>
      </w:r>
      <w:r w:rsidR="00773FE6">
        <w:rPr>
          <w:rFonts w:ascii="Garamond" w:hAnsi="Garamond" w:cs="Arial"/>
          <w:sz w:val="24"/>
          <w:szCs w:val="24"/>
        </w:rPr>
        <w:t>l</w:t>
      </w:r>
      <w:r w:rsidR="002D1145">
        <w:rPr>
          <w:rFonts w:ascii="Garamond" w:hAnsi="Garamond" w:cs="Arial"/>
          <w:sz w:val="24"/>
          <w:szCs w:val="24"/>
        </w:rPr>
        <w:t xml:space="preserve">tifrequenza a larga banda </w:t>
      </w:r>
      <w:r w:rsidRPr="00F45B71">
        <w:rPr>
          <w:rFonts w:ascii="Garamond" w:hAnsi="Garamond" w:cs="Arial"/>
          <w:sz w:val="24"/>
          <w:szCs w:val="24"/>
        </w:rPr>
        <w:t>per adulti</w:t>
      </w:r>
      <w:r>
        <w:rPr>
          <w:rFonts w:ascii="Garamond" w:hAnsi="Garamond" w:cs="Arial"/>
          <w:sz w:val="24"/>
          <w:szCs w:val="24"/>
        </w:rPr>
        <w:t xml:space="preserve"> 2D</w:t>
      </w:r>
    </w:p>
    <w:p w14:paraId="6166D89B" w14:textId="6A1FB328" w:rsidR="009F385A" w:rsidRPr="00667D2D" w:rsidRDefault="009F385A" w:rsidP="00CF4D1D">
      <w:pPr>
        <w:pStyle w:val="Paragrafoelenco"/>
        <w:numPr>
          <w:ilvl w:val="1"/>
          <w:numId w:val="5"/>
        </w:num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 w:rsidRPr="00F45B71">
        <w:rPr>
          <w:rFonts w:ascii="Garamond" w:hAnsi="Garamond" w:cs="Arial"/>
          <w:sz w:val="24"/>
          <w:szCs w:val="24"/>
        </w:rPr>
        <w:t xml:space="preserve">Sonda volumetrica </w:t>
      </w:r>
      <w:proofErr w:type="spellStart"/>
      <w:r w:rsidRPr="00F45B71">
        <w:rPr>
          <w:rFonts w:ascii="Garamond" w:hAnsi="Garamond" w:cs="Arial"/>
          <w:sz w:val="24"/>
          <w:szCs w:val="24"/>
        </w:rPr>
        <w:t>convex</w:t>
      </w:r>
      <w:proofErr w:type="spellEnd"/>
      <w:r w:rsidRPr="00F45B71">
        <w:rPr>
          <w:rFonts w:ascii="Garamond" w:hAnsi="Garamond" w:cs="Arial"/>
          <w:sz w:val="24"/>
          <w:szCs w:val="24"/>
        </w:rPr>
        <w:t xml:space="preserve"> </w:t>
      </w:r>
      <w:r w:rsidR="00667D2D">
        <w:rPr>
          <w:rFonts w:ascii="Garamond" w:hAnsi="Garamond" w:cs="Arial"/>
          <w:sz w:val="24"/>
          <w:szCs w:val="24"/>
        </w:rPr>
        <w:t xml:space="preserve">larga banda “meccanica” </w:t>
      </w:r>
      <w:r w:rsidRPr="00F45B71">
        <w:rPr>
          <w:rFonts w:ascii="Garamond" w:hAnsi="Garamond" w:cs="Arial"/>
          <w:sz w:val="24"/>
          <w:szCs w:val="24"/>
        </w:rPr>
        <w:t>3D/4D per adulti</w:t>
      </w:r>
    </w:p>
    <w:p w14:paraId="277D9655" w14:textId="634E7C8A" w:rsidR="00667D2D" w:rsidRPr="00667D2D" w:rsidRDefault="00667D2D" w:rsidP="00CF4D1D">
      <w:pPr>
        <w:pStyle w:val="Paragrafoelenco"/>
        <w:numPr>
          <w:ilvl w:val="1"/>
          <w:numId w:val="5"/>
        </w:num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 w:rsidRPr="00F45B71">
        <w:rPr>
          <w:rFonts w:ascii="Garamond" w:hAnsi="Garamond" w:cs="Arial"/>
          <w:sz w:val="24"/>
          <w:szCs w:val="24"/>
        </w:rPr>
        <w:t xml:space="preserve">Sonda volumetrica </w:t>
      </w:r>
      <w:proofErr w:type="spellStart"/>
      <w:r w:rsidR="00CF4D1D">
        <w:rPr>
          <w:rFonts w:ascii="Garamond" w:hAnsi="Garamond" w:cs="Arial"/>
          <w:sz w:val="24"/>
          <w:szCs w:val="24"/>
        </w:rPr>
        <w:t>convex</w:t>
      </w:r>
      <w:proofErr w:type="spellEnd"/>
      <w:r w:rsidR="00CF4D1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“elettronica” </w:t>
      </w:r>
      <w:r w:rsidR="00CF4D1D">
        <w:rPr>
          <w:rFonts w:ascii="Garamond" w:hAnsi="Garamond" w:cs="Arial"/>
          <w:sz w:val="24"/>
          <w:szCs w:val="24"/>
        </w:rPr>
        <w:t xml:space="preserve">a matrice attiva </w:t>
      </w:r>
      <w:r w:rsidRPr="00F45B71">
        <w:rPr>
          <w:rFonts w:ascii="Garamond" w:hAnsi="Garamond" w:cs="Arial"/>
          <w:sz w:val="24"/>
          <w:szCs w:val="24"/>
        </w:rPr>
        <w:t xml:space="preserve">3D/4D </w:t>
      </w:r>
      <w:r>
        <w:rPr>
          <w:rFonts w:ascii="Garamond" w:hAnsi="Garamond" w:cs="Arial"/>
          <w:sz w:val="24"/>
          <w:szCs w:val="24"/>
        </w:rPr>
        <w:t xml:space="preserve">dedicata allo studio della morfologia </w:t>
      </w:r>
      <w:r w:rsidR="00056C3F">
        <w:rPr>
          <w:rFonts w:ascii="Garamond" w:hAnsi="Garamond" w:cs="Arial"/>
          <w:sz w:val="24"/>
          <w:szCs w:val="24"/>
        </w:rPr>
        <w:t xml:space="preserve">fetale </w:t>
      </w:r>
      <w:r>
        <w:rPr>
          <w:rFonts w:ascii="Garamond" w:hAnsi="Garamond" w:cs="Arial"/>
          <w:sz w:val="24"/>
          <w:szCs w:val="24"/>
        </w:rPr>
        <w:t>e del cuore fetale</w:t>
      </w:r>
    </w:p>
    <w:p w14:paraId="3321960B" w14:textId="4EC4222D" w:rsidR="009F385A" w:rsidRPr="002D1145" w:rsidRDefault="009F385A" w:rsidP="00CF4D1D">
      <w:pPr>
        <w:pStyle w:val="Paragrafoelenco"/>
        <w:numPr>
          <w:ilvl w:val="1"/>
          <w:numId w:val="5"/>
        </w:num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 w:rsidRPr="00F45B71">
        <w:rPr>
          <w:rFonts w:ascii="Garamond" w:hAnsi="Garamond" w:cs="Arial"/>
          <w:sz w:val="24"/>
          <w:szCs w:val="24"/>
        </w:rPr>
        <w:t xml:space="preserve">Sonda volumetrica endocavitaria </w:t>
      </w:r>
      <w:r w:rsidR="009E11A3">
        <w:rPr>
          <w:rFonts w:ascii="Garamond" w:hAnsi="Garamond" w:cs="Arial"/>
          <w:sz w:val="24"/>
          <w:szCs w:val="24"/>
        </w:rPr>
        <w:t xml:space="preserve">“meccanica” </w:t>
      </w:r>
      <w:r w:rsidRPr="00F45B71">
        <w:rPr>
          <w:rFonts w:ascii="Garamond" w:hAnsi="Garamond" w:cs="Arial"/>
          <w:sz w:val="24"/>
          <w:szCs w:val="24"/>
        </w:rPr>
        <w:t>3D/4D</w:t>
      </w:r>
    </w:p>
    <w:p w14:paraId="2048C19E" w14:textId="5D5A5F11" w:rsidR="002D1145" w:rsidRPr="009F385A" w:rsidRDefault="002D1145" w:rsidP="00CF4D1D">
      <w:pPr>
        <w:pStyle w:val="Paragrafoelenco"/>
        <w:numPr>
          <w:ilvl w:val="1"/>
          <w:numId w:val="5"/>
        </w:num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Kit </w:t>
      </w:r>
      <w:proofErr w:type="spellStart"/>
      <w:r>
        <w:rPr>
          <w:rFonts w:ascii="Garamond" w:hAnsi="Garamond" w:cs="Arial"/>
          <w:sz w:val="24"/>
          <w:szCs w:val="24"/>
        </w:rPr>
        <w:t>biosia</w:t>
      </w:r>
      <w:proofErr w:type="spellEnd"/>
      <w:r>
        <w:rPr>
          <w:rFonts w:ascii="Garamond" w:hAnsi="Garamond" w:cs="Arial"/>
          <w:sz w:val="24"/>
          <w:szCs w:val="24"/>
        </w:rPr>
        <w:t xml:space="preserve"> per sonda </w:t>
      </w:r>
      <w:proofErr w:type="spellStart"/>
      <w:r>
        <w:rPr>
          <w:rFonts w:ascii="Garamond" w:hAnsi="Garamond" w:cs="Arial"/>
          <w:sz w:val="24"/>
          <w:szCs w:val="24"/>
        </w:rPr>
        <w:t>Convex</w:t>
      </w:r>
      <w:proofErr w:type="spellEnd"/>
      <w:r>
        <w:rPr>
          <w:rFonts w:ascii="Garamond" w:hAnsi="Garamond" w:cs="Arial"/>
          <w:sz w:val="24"/>
          <w:szCs w:val="24"/>
        </w:rPr>
        <w:t xml:space="preserve"> 2D</w:t>
      </w:r>
    </w:p>
    <w:p w14:paraId="149E81DE" w14:textId="77777777" w:rsidR="00667D2D" w:rsidRPr="00667D2D" w:rsidRDefault="009F385A" w:rsidP="00CF4D1D">
      <w:pPr>
        <w:pStyle w:val="Paragrafoelenco"/>
        <w:numPr>
          <w:ilvl w:val="1"/>
          <w:numId w:val="5"/>
        </w:num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Stampante f</w:t>
      </w:r>
      <w:r w:rsidRPr="00F45B71">
        <w:rPr>
          <w:rFonts w:ascii="Garamond" w:hAnsi="Garamond" w:cs="Arial"/>
          <w:sz w:val="24"/>
          <w:szCs w:val="24"/>
        </w:rPr>
        <w:t>otografica B/N</w:t>
      </w:r>
      <w:r w:rsidR="00667D2D" w:rsidRPr="00667D2D">
        <w:rPr>
          <w:rFonts w:ascii="Garamond" w:hAnsi="Garamond" w:cs="Arial"/>
          <w:sz w:val="24"/>
          <w:szCs w:val="24"/>
        </w:rPr>
        <w:t xml:space="preserve"> </w:t>
      </w:r>
    </w:p>
    <w:p w14:paraId="3B3EDA37" w14:textId="7843BB30" w:rsidR="00667D2D" w:rsidRPr="002D1145" w:rsidRDefault="00667D2D" w:rsidP="00CF4D1D">
      <w:pPr>
        <w:pStyle w:val="Paragrafoelenco"/>
        <w:numPr>
          <w:ilvl w:val="1"/>
          <w:numId w:val="5"/>
        </w:numP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Stampante f</w:t>
      </w:r>
      <w:r w:rsidRPr="00F45B71">
        <w:rPr>
          <w:rFonts w:ascii="Garamond" w:hAnsi="Garamond" w:cs="Arial"/>
          <w:sz w:val="24"/>
          <w:szCs w:val="24"/>
        </w:rPr>
        <w:t xml:space="preserve">otografica </w:t>
      </w:r>
      <w:r>
        <w:rPr>
          <w:rFonts w:ascii="Garamond" w:hAnsi="Garamond" w:cs="Arial"/>
          <w:sz w:val="24"/>
          <w:szCs w:val="24"/>
        </w:rPr>
        <w:t>Colore</w:t>
      </w:r>
    </w:p>
    <w:p w14:paraId="5990A75D" w14:textId="77777777" w:rsidR="00DC2588" w:rsidRPr="00FC3CBD" w:rsidRDefault="008B1488" w:rsidP="00490558">
      <w:pPr>
        <w:tabs>
          <w:tab w:val="left" w:pos="2520"/>
        </w:tabs>
        <w:spacing w:before="240"/>
        <w:jc w:val="both"/>
        <w:rPr>
          <w:rFonts w:ascii="Garamond" w:hAnsi="Garamond"/>
          <w:b/>
          <w:sz w:val="24"/>
          <w:szCs w:val="32"/>
        </w:rPr>
      </w:pPr>
      <w:r w:rsidRPr="00FC3CBD">
        <w:rPr>
          <w:rFonts w:ascii="Garamond" w:hAnsi="Garamond"/>
          <w:b/>
          <w:sz w:val="24"/>
          <w:szCs w:val="32"/>
        </w:rPr>
        <w:t>Descrizione requisiti m</w:t>
      </w:r>
      <w:r w:rsidR="00CF2627" w:rsidRPr="00FC3CBD">
        <w:rPr>
          <w:rFonts w:ascii="Garamond" w:hAnsi="Garamond"/>
          <w:b/>
          <w:sz w:val="24"/>
          <w:szCs w:val="32"/>
        </w:rPr>
        <w:t>inimi</w:t>
      </w:r>
      <w:r w:rsidR="00452A27" w:rsidRPr="00FC3CBD">
        <w:rPr>
          <w:rFonts w:ascii="Garamond" w:hAnsi="Garamond"/>
          <w:b/>
          <w:sz w:val="24"/>
          <w:szCs w:val="32"/>
        </w:rPr>
        <w:t xml:space="preserve"> </w:t>
      </w:r>
      <w:r w:rsidR="00CF2627" w:rsidRPr="00FC3CBD">
        <w:rPr>
          <w:rFonts w:ascii="Garamond" w:hAnsi="Garamond"/>
          <w:b/>
          <w:sz w:val="24"/>
          <w:szCs w:val="32"/>
        </w:rPr>
        <w:t xml:space="preserve">e oggetto </w:t>
      </w:r>
      <w:r w:rsidRPr="00FC3CBD">
        <w:rPr>
          <w:rFonts w:ascii="Garamond" w:hAnsi="Garamond"/>
          <w:b/>
          <w:sz w:val="24"/>
          <w:szCs w:val="32"/>
        </w:rPr>
        <w:t>di valutazione:</w:t>
      </w:r>
    </w:p>
    <w:p w14:paraId="1D71753A" w14:textId="77777777" w:rsidR="00C53E2B" w:rsidRDefault="00C53E2B" w:rsidP="00C5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IMPORTANTE</w:t>
      </w:r>
    </w:p>
    <w:p w14:paraId="4C968DA0" w14:textId="74DBE4E5" w:rsidR="00C53E2B" w:rsidRPr="00902D21" w:rsidRDefault="00C53E2B" w:rsidP="0090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jc w:val="both"/>
        <w:rPr>
          <w:rFonts w:ascii="Garamond" w:hAnsi="Garamond"/>
          <w:b/>
        </w:rPr>
      </w:pPr>
      <w:r w:rsidRPr="00075FC6">
        <w:rPr>
          <w:rFonts w:ascii="Garamond" w:hAnsi="Garamond" w:cs="Arial"/>
          <w:b/>
        </w:rPr>
        <w:t xml:space="preserve">È </w:t>
      </w:r>
      <w:r w:rsidR="00515E0B">
        <w:rPr>
          <w:rFonts w:ascii="Garamond" w:hAnsi="Garamond"/>
          <w:b/>
        </w:rPr>
        <w:t xml:space="preserve">opportuno </w:t>
      </w:r>
      <w:r w:rsidRPr="00075FC6">
        <w:rPr>
          <w:rFonts w:ascii="Garamond" w:hAnsi="Garamond"/>
          <w:b/>
        </w:rPr>
        <w:t xml:space="preserve">che </w:t>
      </w:r>
      <w:r w:rsidR="00320FEB">
        <w:rPr>
          <w:rFonts w:ascii="Garamond" w:hAnsi="Garamond"/>
          <w:b/>
        </w:rPr>
        <w:t xml:space="preserve">insieme al questionario A1 </w:t>
      </w:r>
      <w:r w:rsidRPr="00075FC6">
        <w:rPr>
          <w:rFonts w:ascii="Garamond" w:hAnsi="Garamond"/>
          <w:b/>
        </w:rPr>
        <w:t xml:space="preserve">venga presentato un documento/relazione di sintesi nel quale </w:t>
      </w:r>
      <w:r w:rsidR="00515E0B">
        <w:rPr>
          <w:rFonts w:ascii="Garamond" w:hAnsi="Garamond"/>
          <w:b/>
        </w:rPr>
        <w:t>siano ripo</w:t>
      </w:r>
      <w:r w:rsidRPr="00075FC6">
        <w:rPr>
          <w:rFonts w:ascii="Garamond" w:hAnsi="Garamond"/>
          <w:b/>
        </w:rPr>
        <w:t xml:space="preserve">rtati </w:t>
      </w:r>
      <w:r w:rsidR="00320FEB">
        <w:rPr>
          <w:rFonts w:ascii="Garamond" w:hAnsi="Garamond"/>
          <w:b/>
        </w:rPr>
        <w:t xml:space="preserve">esplicitamente </w:t>
      </w:r>
      <w:r w:rsidRPr="00075FC6">
        <w:rPr>
          <w:rFonts w:ascii="Garamond" w:hAnsi="Garamond"/>
          <w:b/>
        </w:rPr>
        <w:t>i requisiti richiesti e</w:t>
      </w:r>
      <w:r w:rsidR="00515E0B">
        <w:rPr>
          <w:rFonts w:ascii="Garamond" w:hAnsi="Garamond"/>
          <w:b/>
        </w:rPr>
        <w:t>, co</w:t>
      </w:r>
      <w:r w:rsidRPr="00075FC6">
        <w:rPr>
          <w:rFonts w:ascii="Garamond" w:hAnsi="Garamond"/>
          <w:b/>
        </w:rPr>
        <w:t>rrispondent</w:t>
      </w:r>
      <w:r w:rsidR="00515E0B">
        <w:rPr>
          <w:rFonts w:ascii="Garamond" w:hAnsi="Garamond"/>
          <w:b/>
        </w:rPr>
        <w:t>emente, le</w:t>
      </w:r>
      <w:r w:rsidRPr="00075FC6">
        <w:rPr>
          <w:rFonts w:ascii="Garamond" w:hAnsi="Garamond"/>
          <w:b/>
        </w:rPr>
        <w:t xml:space="preserve"> caratteristiche delle apparecchiature offerte.</w:t>
      </w:r>
    </w:p>
    <w:p w14:paraId="2A6F6D1C" w14:textId="7FC61460" w:rsidR="000F7154" w:rsidRPr="006E7A98" w:rsidRDefault="00342B29" w:rsidP="00CF4D1D">
      <w:pPr>
        <w:pStyle w:val="Paragrafoelenco"/>
        <w:numPr>
          <w:ilvl w:val="1"/>
          <w:numId w:val="4"/>
        </w:numPr>
        <w:spacing w:before="240"/>
        <w:jc w:val="both"/>
        <w:rPr>
          <w:rFonts w:ascii="Garamond" w:hAnsi="Garamond" w:cs="TrebuchetMS,Bold"/>
          <w:b/>
          <w:bCs/>
          <w:sz w:val="24"/>
          <w:szCs w:val="24"/>
        </w:rPr>
      </w:pPr>
      <w:r w:rsidRPr="006E7A98">
        <w:rPr>
          <w:rFonts w:ascii="Garamond" w:hAnsi="Garamond" w:cs="TrebuchetMS,Bold"/>
          <w:b/>
          <w:bCs/>
          <w:sz w:val="24"/>
          <w:szCs w:val="24"/>
        </w:rPr>
        <w:t xml:space="preserve">REQUISITI </w:t>
      </w:r>
      <w:r w:rsidR="003D45A4" w:rsidRPr="006E7A98">
        <w:rPr>
          <w:rFonts w:ascii="Garamond" w:hAnsi="Garamond" w:cs="TrebuchetMS,Bold"/>
          <w:b/>
          <w:bCs/>
          <w:sz w:val="24"/>
          <w:szCs w:val="24"/>
        </w:rPr>
        <w:t xml:space="preserve">TECNICI </w:t>
      </w:r>
      <w:r w:rsidRPr="006E7A98">
        <w:rPr>
          <w:rFonts w:ascii="Garamond" w:hAnsi="Garamond" w:cs="TrebuchetMS,Bold"/>
          <w:b/>
          <w:bCs/>
          <w:sz w:val="24"/>
          <w:szCs w:val="24"/>
        </w:rPr>
        <w:t>MINIMI:</w:t>
      </w:r>
    </w:p>
    <w:p w14:paraId="576CE491" w14:textId="72C6C226" w:rsidR="004A6D32" w:rsidRDefault="004A6D32" w:rsidP="00CF4D1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Caratteristiche generali:</w:t>
      </w:r>
    </w:p>
    <w:p w14:paraId="4CA48508" w14:textId="094994EC" w:rsidR="002D1145" w:rsidRDefault="002D1145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Ecotomografo completamente digitale di ultima generazione </w:t>
      </w:r>
      <w:r w:rsidR="00667D2D">
        <w:rPr>
          <w:rFonts w:ascii="Garamond" w:hAnsi="Garamond" w:cs="Arial"/>
          <w:sz w:val="24"/>
          <w:szCs w:val="24"/>
        </w:rPr>
        <w:t>e</w:t>
      </w:r>
      <w:r>
        <w:rPr>
          <w:rFonts w:ascii="Garamond" w:hAnsi="Garamond" w:cs="Arial"/>
          <w:sz w:val="24"/>
          <w:szCs w:val="24"/>
        </w:rPr>
        <w:t xml:space="preserve"> ad elevate prestazioni top di gamma per l’esecuzione di diagnostica prenatale in pazienti con elevato BMI;</w:t>
      </w:r>
    </w:p>
    <w:p w14:paraId="27EDDD50" w14:textId="2D024F2F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D45A4">
        <w:rPr>
          <w:rFonts w:ascii="Garamond" w:hAnsi="Garamond" w:cs="Arial"/>
          <w:sz w:val="24"/>
          <w:szCs w:val="24"/>
        </w:rPr>
        <w:t>Sistema trasportabile su ruote piroettanti, antistatiche e con</w:t>
      </w:r>
      <w:r>
        <w:rPr>
          <w:rFonts w:ascii="Garamond" w:hAnsi="Garamond" w:cs="Arial"/>
          <w:sz w:val="24"/>
          <w:szCs w:val="24"/>
        </w:rPr>
        <w:t xml:space="preserve"> sistema frenante</w:t>
      </w:r>
    </w:p>
    <w:p w14:paraId="5418A482" w14:textId="77777777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D45A4">
        <w:rPr>
          <w:rFonts w:ascii="Garamond" w:hAnsi="Garamond" w:cs="Arial"/>
          <w:sz w:val="24"/>
          <w:szCs w:val="24"/>
        </w:rPr>
        <w:t>consolle di coman</w:t>
      </w:r>
      <w:r>
        <w:rPr>
          <w:rFonts w:ascii="Garamond" w:hAnsi="Garamond" w:cs="Arial"/>
          <w:sz w:val="24"/>
          <w:szCs w:val="24"/>
        </w:rPr>
        <w:t>do regolabile in altezza</w:t>
      </w:r>
    </w:p>
    <w:p w14:paraId="7E426338" w14:textId="3A83B3BB" w:rsidR="003D45A4" w:rsidRPr="002D1145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D1145">
        <w:rPr>
          <w:rFonts w:ascii="Garamond" w:hAnsi="Garamond" w:cs="Arial"/>
          <w:sz w:val="24"/>
          <w:szCs w:val="24"/>
        </w:rPr>
        <w:t xml:space="preserve">consolle di comando con tastiera alfanumerica e </w:t>
      </w:r>
      <w:r w:rsidR="002D1145" w:rsidRPr="002D1145">
        <w:rPr>
          <w:rFonts w:ascii="Garamond" w:hAnsi="Garamond" w:cs="Arial"/>
          <w:sz w:val="24"/>
          <w:szCs w:val="24"/>
        </w:rPr>
        <w:t xml:space="preserve">display touch screen </w:t>
      </w:r>
      <w:r w:rsidR="00667D2D">
        <w:rPr>
          <w:rFonts w:ascii="Garamond" w:hAnsi="Garamond" w:cs="Arial"/>
          <w:sz w:val="24"/>
          <w:szCs w:val="24"/>
        </w:rPr>
        <w:t xml:space="preserve">non inferiore a 10” </w:t>
      </w:r>
      <w:r w:rsidR="002D1145" w:rsidRPr="002D1145">
        <w:rPr>
          <w:rFonts w:ascii="Garamond" w:hAnsi="Garamond" w:cs="Arial"/>
          <w:sz w:val="24"/>
          <w:szCs w:val="24"/>
        </w:rPr>
        <w:t xml:space="preserve">per la gestione delle funzionalità del sistema e </w:t>
      </w:r>
      <w:r w:rsidRPr="002D1145">
        <w:rPr>
          <w:rFonts w:ascii="Garamond" w:hAnsi="Garamond" w:cs="Arial"/>
          <w:sz w:val="24"/>
          <w:szCs w:val="24"/>
        </w:rPr>
        <w:t>con possibilità di controllo di tutte le periferiche</w:t>
      </w:r>
      <w:r w:rsidR="002D1145">
        <w:rPr>
          <w:rFonts w:ascii="Garamond" w:hAnsi="Garamond" w:cs="Arial"/>
          <w:sz w:val="24"/>
          <w:szCs w:val="24"/>
        </w:rPr>
        <w:t>.</w:t>
      </w:r>
    </w:p>
    <w:p w14:paraId="0B0A9E0F" w14:textId="662AF73E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D45A4">
        <w:rPr>
          <w:rFonts w:ascii="Garamond" w:hAnsi="Garamond" w:cs="Arial"/>
          <w:sz w:val="24"/>
          <w:szCs w:val="24"/>
        </w:rPr>
        <w:t xml:space="preserve">display </w:t>
      </w:r>
      <w:r w:rsidR="009F385A">
        <w:rPr>
          <w:rFonts w:ascii="Garamond" w:hAnsi="Garamond" w:cs="Arial"/>
          <w:sz w:val="24"/>
          <w:szCs w:val="24"/>
        </w:rPr>
        <w:t xml:space="preserve">full-HD </w:t>
      </w:r>
      <w:r w:rsidRPr="003D45A4">
        <w:rPr>
          <w:rFonts w:ascii="Garamond" w:hAnsi="Garamond" w:cs="Arial"/>
          <w:sz w:val="24"/>
          <w:szCs w:val="24"/>
        </w:rPr>
        <w:t>a colori di almeno 2</w:t>
      </w:r>
      <w:r w:rsidR="002D1145">
        <w:rPr>
          <w:rFonts w:ascii="Garamond" w:hAnsi="Garamond" w:cs="Arial"/>
          <w:sz w:val="24"/>
          <w:szCs w:val="24"/>
        </w:rPr>
        <w:t>2</w:t>
      </w:r>
      <w:r w:rsidRPr="003D45A4">
        <w:rPr>
          <w:rFonts w:ascii="Garamond" w:hAnsi="Garamond" w:cs="Arial"/>
          <w:sz w:val="24"/>
          <w:szCs w:val="24"/>
        </w:rPr>
        <w:t xml:space="preserve">’’ </w:t>
      </w:r>
      <w:r w:rsidR="009F385A">
        <w:rPr>
          <w:rFonts w:ascii="Garamond" w:hAnsi="Garamond" w:cs="Arial"/>
          <w:sz w:val="24"/>
          <w:szCs w:val="24"/>
        </w:rPr>
        <w:t>LED</w:t>
      </w:r>
      <w:r w:rsidRPr="003D45A4">
        <w:rPr>
          <w:rFonts w:ascii="Garamond" w:hAnsi="Garamond" w:cs="Arial"/>
          <w:sz w:val="24"/>
          <w:szCs w:val="24"/>
        </w:rPr>
        <w:t xml:space="preserve"> orientabile e ad altezza regolabile</w:t>
      </w:r>
    </w:p>
    <w:p w14:paraId="1BD29DFE" w14:textId="64D84B02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D45A4">
        <w:rPr>
          <w:rFonts w:ascii="Garamond" w:hAnsi="Garamond" w:cs="Arial"/>
          <w:sz w:val="24"/>
          <w:szCs w:val="24"/>
        </w:rPr>
        <w:t xml:space="preserve">almeno </w:t>
      </w:r>
      <w:proofErr w:type="gramStart"/>
      <w:r w:rsidRPr="003D45A4">
        <w:rPr>
          <w:rFonts w:ascii="Garamond" w:hAnsi="Garamond" w:cs="Arial"/>
          <w:sz w:val="24"/>
          <w:szCs w:val="24"/>
        </w:rPr>
        <w:t>4</w:t>
      </w:r>
      <w:proofErr w:type="gramEnd"/>
      <w:r w:rsidRPr="003D45A4">
        <w:rPr>
          <w:rFonts w:ascii="Garamond" w:hAnsi="Garamond" w:cs="Arial"/>
          <w:sz w:val="24"/>
          <w:szCs w:val="24"/>
        </w:rPr>
        <w:t xml:space="preserve"> porte attive contemporaneamente per il collegamento di </w:t>
      </w:r>
      <w:r w:rsidR="00667D2D">
        <w:rPr>
          <w:rFonts w:ascii="Garamond" w:hAnsi="Garamond" w:cs="Arial"/>
          <w:sz w:val="24"/>
          <w:szCs w:val="24"/>
        </w:rPr>
        <w:t xml:space="preserve">tutte le </w:t>
      </w:r>
      <w:r w:rsidRPr="003D45A4">
        <w:rPr>
          <w:rFonts w:ascii="Garamond" w:hAnsi="Garamond" w:cs="Arial"/>
          <w:sz w:val="24"/>
          <w:szCs w:val="24"/>
        </w:rPr>
        <w:t xml:space="preserve">sonde in contemporanea </w:t>
      </w:r>
    </w:p>
    <w:p w14:paraId="6F535D4D" w14:textId="77777777" w:rsidR="009F385A" w:rsidRDefault="009F385A" w:rsidP="009F385A">
      <w:p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</w:p>
    <w:p w14:paraId="7A7AC882" w14:textId="2579815E" w:rsidR="000F7154" w:rsidRDefault="003D45A4" w:rsidP="00CF4D1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Sistema di acquisizione:</w:t>
      </w:r>
    </w:p>
    <w:p w14:paraId="3FF7E2FD" w14:textId="77777777" w:rsidR="00BE4C9D" w:rsidRDefault="00BE4C9D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D45A4">
        <w:rPr>
          <w:rFonts w:ascii="Garamond" w:hAnsi="Garamond" w:cs="Arial"/>
          <w:sz w:val="24"/>
          <w:szCs w:val="24"/>
        </w:rPr>
        <w:t>modulo elettronico per la gestione della formazione e focalizzazione di</w:t>
      </w:r>
      <w:r>
        <w:rPr>
          <w:rFonts w:ascii="Garamond" w:hAnsi="Garamond" w:cs="Arial"/>
          <w:sz w:val="24"/>
          <w:szCs w:val="24"/>
        </w:rPr>
        <w:t>namica del fascio ultrasonico</w:t>
      </w:r>
    </w:p>
    <w:p w14:paraId="5C9A24DA" w14:textId="2E07E6D8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</w:t>
      </w:r>
      <w:r w:rsidRPr="003D45A4">
        <w:rPr>
          <w:rFonts w:ascii="Garamond" w:hAnsi="Garamond" w:cs="Arial"/>
          <w:sz w:val="24"/>
          <w:szCs w:val="24"/>
        </w:rPr>
        <w:t>odi di acquisizione in M-Mode, B-mode/Real time, Doppler PW, Doppler CW, Color Doppler, Power Doppler</w:t>
      </w:r>
      <w:r>
        <w:rPr>
          <w:rFonts w:ascii="Garamond" w:hAnsi="Garamond" w:cs="Arial"/>
          <w:sz w:val="24"/>
          <w:szCs w:val="24"/>
        </w:rPr>
        <w:t>, Power Doppler direzionale</w:t>
      </w:r>
    </w:p>
    <w:p w14:paraId="36084E75" w14:textId="14B90188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z</w:t>
      </w:r>
      <w:r w:rsidRPr="003D45A4">
        <w:rPr>
          <w:rFonts w:ascii="Garamond" w:hAnsi="Garamond" w:cs="Arial"/>
          <w:sz w:val="24"/>
          <w:szCs w:val="24"/>
        </w:rPr>
        <w:t>oom per immagini real-time e da immagine congelata</w:t>
      </w:r>
      <w:r w:rsidR="000A1540">
        <w:rPr>
          <w:rFonts w:ascii="Garamond" w:hAnsi="Garamond" w:cs="Arial"/>
          <w:sz w:val="24"/>
          <w:szCs w:val="24"/>
        </w:rPr>
        <w:t xml:space="preserve"> o archiviata</w:t>
      </w:r>
      <w:r w:rsidR="003012B9">
        <w:rPr>
          <w:rFonts w:ascii="Garamond" w:hAnsi="Garamond" w:cs="Arial"/>
          <w:sz w:val="24"/>
          <w:szCs w:val="24"/>
        </w:rPr>
        <w:t>,</w:t>
      </w:r>
      <w:r w:rsidRPr="003D45A4">
        <w:rPr>
          <w:rFonts w:ascii="Garamond" w:hAnsi="Garamond" w:cs="Arial"/>
          <w:sz w:val="24"/>
          <w:szCs w:val="24"/>
        </w:rPr>
        <w:t xml:space="preserve"> senza perdita di riso</w:t>
      </w:r>
      <w:r>
        <w:rPr>
          <w:rFonts w:ascii="Garamond" w:hAnsi="Garamond" w:cs="Arial"/>
          <w:sz w:val="24"/>
          <w:szCs w:val="24"/>
        </w:rPr>
        <w:t>luzione</w:t>
      </w:r>
    </w:p>
    <w:p w14:paraId="7F826808" w14:textId="77777777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Pr="003D45A4">
        <w:rPr>
          <w:rFonts w:ascii="Garamond" w:hAnsi="Garamond" w:cs="Arial"/>
          <w:sz w:val="24"/>
          <w:szCs w:val="24"/>
        </w:rPr>
        <w:t>isualizzazione di due immagini real-time in contemporanea (es: B-Mode ad alta risoluzione con B-Mode Color o con immag</w:t>
      </w:r>
      <w:r>
        <w:rPr>
          <w:rFonts w:ascii="Garamond" w:hAnsi="Garamond" w:cs="Arial"/>
          <w:sz w:val="24"/>
          <w:szCs w:val="24"/>
        </w:rPr>
        <w:t>ine con mezzo di contrasto)</w:t>
      </w:r>
    </w:p>
    <w:p w14:paraId="547C101B" w14:textId="50822756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Pr="003D45A4">
        <w:rPr>
          <w:rFonts w:ascii="Garamond" w:hAnsi="Garamond" w:cs="Arial"/>
          <w:sz w:val="24"/>
          <w:szCs w:val="24"/>
        </w:rPr>
        <w:t xml:space="preserve">otato di Triplex Mode: simultaneità di immagine real-time B-mode - Doppler pulsato (PW) </w:t>
      </w:r>
      <w:r>
        <w:rPr>
          <w:rFonts w:ascii="Garamond" w:hAnsi="Garamond" w:cs="Arial"/>
          <w:sz w:val="24"/>
          <w:szCs w:val="24"/>
        </w:rPr>
        <w:t>–</w:t>
      </w:r>
      <w:r w:rsidRPr="003D45A4">
        <w:rPr>
          <w:rFonts w:ascii="Garamond" w:hAnsi="Garamond" w:cs="Arial"/>
          <w:sz w:val="24"/>
          <w:szCs w:val="24"/>
        </w:rPr>
        <w:t xml:space="preserve"> color</w:t>
      </w:r>
      <w:r>
        <w:rPr>
          <w:rFonts w:ascii="Garamond" w:hAnsi="Garamond" w:cs="Arial"/>
          <w:sz w:val="24"/>
          <w:szCs w:val="24"/>
        </w:rPr>
        <w:t>e</w:t>
      </w:r>
    </w:p>
    <w:p w14:paraId="25303D22" w14:textId="6AF640CA" w:rsidR="003D45A4" w:rsidRDefault="009F385A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Dynamic</w:t>
      </w:r>
      <w:r w:rsidR="003D45A4">
        <w:rPr>
          <w:rFonts w:ascii="Garamond" w:hAnsi="Garamond" w:cs="Arial"/>
          <w:sz w:val="24"/>
          <w:szCs w:val="24"/>
        </w:rPr>
        <w:t xml:space="preserve"> range di almeno 180 dB</w:t>
      </w:r>
    </w:p>
    <w:p w14:paraId="12CF1F0D" w14:textId="77777777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</w:t>
      </w:r>
      <w:r w:rsidRPr="003D45A4">
        <w:rPr>
          <w:rFonts w:ascii="Garamond" w:hAnsi="Garamond" w:cs="Arial"/>
          <w:sz w:val="24"/>
          <w:szCs w:val="24"/>
        </w:rPr>
        <w:t>rame rate bidimensionale di valore non in</w:t>
      </w:r>
      <w:r>
        <w:rPr>
          <w:rFonts w:ascii="Garamond" w:hAnsi="Garamond" w:cs="Arial"/>
          <w:sz w:val="24"/>
          <w:szCs w:val="24"/>
        </w:rPr>
        <w:t xml:space="preserve">feriore a </w:t>
      </w:r>
      <w:proofErr w:type="gramStart"/>
      <w:r>
        <w:rPr>
          <w:rFonts w:ascii="Garamond" w:hAnsi="Garamond" w:cs="Arial"/>
          <w:sz w:val="24"/>
          <w:szCs w:val="24"/>
        </w:rPr>
        <w:t>100</w:t>
      </w:r>
      <w:proofErr w:type="gramEnd"/>
      <w:r>
        <w:rPr>
          <w:rFonts w:ascii="Garamond" w:hAnsi="Garamond" w:cs="Arial"/>
          <w:sz w:val="24"/>
          <w:szCs w:val="24"/>
        </w:rPr>
        <w:t xml:space="preserve"> fps in B-mode</w:t>
      </w:r>
    </w:p>
    <w:p w14:paraId="7BA22099" w14:textId="77777777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Pr="003D45A4">
        <w:rPr>
          <w:rFonts w:ascii="Garamond" w:hAnsi="Garamond" w:cs="Arial"/>
          <w:sz w:val="24"/>
          <w:szCs w:val="24"/>
        </w:rPr>
        <w:t>ndagini con seconda armonica t</w:t>
      </w:r>
      <w:r>
        <w:rPr>
          <w:rFonts w:ascii="Garamond" w:hAnsi="Garamond" w:cs="Arial"/>
          <w:sz w:val="24"/>
          <w:szCs w:val="24"/>
        </w:rPr>
        <w:t>issutale con tutte le sonde</w:t>
      </w:r>
    </w:p>
    <w:p w14:paraId="605C120F" w14:textId="0A06DC7C" w:rsidR="003D45A4" w:rsidRPr="00581976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581976">
        <w:rPr>
          <w:rFonts w:ascii="Garamond" w:hAnsi="Garamond" w:cs="Arial"/>
          <w:sz w:val="24"/>
          <w:szCs w:val="24"/>
        </w:rPr>
        <w:t>m</w:t>
      </w:r>
      <w:r w:rsidR="007B4799" w:rsidRPr="00581976">
        <w:rPr>
          <w:rFonts w:ascii="Garamond" w:hAnsi="Garamond" w:cs="Arial"/>
          <w:sz w:val="24"/>
          <w:szCs w:val="24"/>
        </w:rPr>
        <w:t xml:space="preserve">odulo per </w:t>
      </w:r>
      <w:proofErr w:type="spellStart"/>
      <w:r w:rsidR="00581976">
        <w:rPr>
          <w:rFonts w:ascii="Garamond" w:hAnsi="Garamond" w:cs="Arial"/>
          <w:sz w:val="24"/>
          <w:szCs w:val="24"/>
        </w:rPr>
        <w:t>S</w:t>
      </w:r>
      <w:r w:rsidRPr="00581976">
        <w:rPr>
          <w:rFonts w:ascii="Garamond" w:hAnsi="Garamond" w:cs="Arial"/>
          <w:sz w:val="24"/>
          <w:szCs w:val="24"/>
        </w:rPr>
        <w:t>peckle</w:t>
      </w:r>
      <w:proofErr w:type="spellEnd"/>
      <w:r w:rsidRPr="0058197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581976">
        <w:rPr>
          <w:rFonts w:ascii="Garamond" w:hAnsi="Garamond" w:cs="Arial"/>
          <w:sz w:val="24"/>
          <w:szCs w:val="24"/>
        </w:rPr>
        <w:t>reduction</w:t>
      </w:r>
      <w:proofErr w:type="spellEnd"/>
      <w:r w:rsidRPr="00581976">
        <w:rPr>
          <w:rFonts w:ascii="Garamond" w:hAnsi="Garamond" w:cs="Arial"/>
          <w:sz w:val="24"/>
          <w:szCs w:val="24"/>
        </w:rPr>
        <w:t xml:space="preserve"> </w:t>
      </w:r>
      <w:r w:rsidR="004A6D32" w:rsidRPr="00581976">
        <w:rPr>
          <w:rFonts w:ascii="Garamond" w:hAnsi="Garamond" w:cs="Arial"/>
          <w:sz w:val="24"/>
          <w:szCs w:val="24"/>
        </w:rPr>
        <w:t xml:space="preserve">imaging </w:t>
      </w:r>
      <w:r w:rsidRPr="00581976">
        <w:rPr>
          <w:rFonts w:ascii="Garamond" w:hAnsi="Garamond" w:cs="Arial"/>
          <w:sz w:val="24"/>
          <w:szCs w:val="24"/>
        </w:rPr>
        <w:t>(o equivalente)</w:t>
      </w:r>
    </w:p>
    <w:p w14:paraId="5F8C5F49" w14:textId="1389EFF8" w:rsidR="000A1540" w:rsidRPr="00581976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581976">
        <w:rPr>
          <w:rFonts w:ascii="Garamond" w:hAnsi="Garamond" w:cs="Arial"/>
          <w:sz w:val="24"/>
          <w:szCs w:val="24"/>
        </w:rPr>
        <w:t>modulo Compound in trasmissione e ricezione</w:t>
      </w:r>
    </w:p>
    <w:p w14:paraId="1B52F0B5" w14:textId="0FD1FF89" w:rsidR="003D45A4" w:rsidRDefault="00F81C08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completo di modulo 3D/</w:t>
      </w:r>
      <w:r w:rsidR="003D45A4">
        <w:rPr>
          <w:rFonts w:ascii="Garamond" w:hAnsi="Garamond" w:cs="Arial"/>
          <w:sz w:val="24"/>
          <w:szCs w:val="24"/>
        </w:rPr>
        <w:t>4D</w:t>
      </w:r>
    </w:p>
    <w:p w14:paraId="170C0773" w14:textId="5A69342C" w:rsidR="007F35BB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Pr="003D45A4">
        <w:rPr>
          <w:rFonts w:ascii="Garamond" w:hAnsi="Garamond" w:cs="Arial"/>
          <w:sz w:val="24"/>
          <w:szCs w:val="24"/>
        </w:rPr>
        <w:t xml:space="preserve">cquisizione volumetrica real-time 4D con frame rate </w:t>
      </w:r>
      <w:r w:rsidR="00E62973">
        <w:rPr>
          <w:rFonts w:ascii="Garamond" w:hAnsi="Garamond" w:cs="Arial"/>
          <w:sz w:val="24"/>
          <w:szCs w:val="24"/>
        </w:rPr>
        <w:t>di almeno</w:t>
      </w:r>
      <w:r w:rsidRPr="003D45A4">
        <w:rPr>
          <w:rFonts w:ascii="Garamond" w:hAnsi="Garamond" w:cs="Arial"/>
          <w:sz w:val="24"/>
          <w:szCs w:val="24"/>
        </w:rPr>
        <w:t xml:space="preserve"> 20 frame/sec per applicazioni o</w:t>
      </w:r>
      <w:r>
        <w:rPr>
          <w:rFonts w:ascii="Garamond" w:hAnsi="Garamond" w:cs="Arial"/>
          <w:sz w:val="24"/>
          <w:szCs w:val="24"/>
        </w:rPr>
        <w:t>stetrico/ginecologiche e fetali</w:t>
      </w:r>
    </w:p>
    <w:p w14:paraId="2F31674F" w14:textId="652C6E13" w:rsidR="003D45A4" w:rsidRDefault="003D45A4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Elaborazione immagini:</w:t>
      </w:r>
    </w:p>
    <w:p w14:paraId="09960001" w14:textId="58832877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Pr="003D45A4">
        <w:rPr>
          <w:rFonts w:ascii="Garamond" w:hAnsi="Garamond" w:cs="Arial"/>
          <w:sz w:val="24"/>
          <w:szCs w:val="24"/>
        </w:rPr>
        <w:t>otazione di software per applicazioni oste</w:t>
      </w:r>
      <w:r>
        <w:rPr>
          <w:rFonts w:ascii="Garamond" w:hAnsi="Garamond" w:cs="Arial"/>
          <w:sz w:val="24"/>
          <w:szCs w:val="24"/>
        </w:rPr>
        <w:t>trico/ginecologiche di base</w:t>
      </w:r>
    </w:p>
    <w:p w14:paraId="68D1DCEA" w14:textId="79AC1209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Pr="003D45A4">
        <w:rPr>
          <w:rFonts w:ascii="Garamond" w:hAnsi="Garamond" w:cs="Arial"/>
          <w:sz w:val="24"/>
          <w:szCs w:val="24"/>
        </w:rPr>
        <w:t>otazione di software per applicazioni ostetrico/ginecologiche avanzate per l’esecuzione delle misure previste in conformità alle linee guida del settore (</w:t>
      </w:r>
      <w:proofErr w:type="spellStart"/>
      <w:r w:rsidRPr="003D45A4">
        <w:rPr>
          <w:rFonts w:ascii="Garamond" w:hAnsi="Garamond" w:cs="Arial"/>
          <w:sz w:val="24"/>
          <w:szCs w:val="24"/>
        </w:rPr>
        <w:t>Fetal</w:t>
      </w:r>
      <w:proofErr w:type="spellEnd"/>
      <w:r w:rsidRPr="003D45A4">
        <w:rPr>
          <w:rFonts w:ascii="Garamond" w:hAnsi="Garamond" w:cs="Arial"/>
          <w:sz w:val="24"/>
          <w:szCs w:val="24"/>
        </w:rPr>
        <w:t xml:space="preserve"> Medicine Foundation, SIOEG, ecc.), in particolare la </w:t>
      </w:r>
      <w:proofErr w:type="spellStart"/>
      <w:r w:rsidRPr="003D45A4">
        <w:rPr>
          <w:rFonts w:ascii="Garamond" w:hAnsi="Garamond" w:cs="Arial"/>
          <w:sz w:val="24"/>
          <w:szCs w:val="24"/>
        </w:rPr>
        <w:t>translucenza</w:t>
      </w:r>
      <w:proofErr w:type="spellEnd"/>
      <w:r w:rsidRPr="003D45A4">
        <w:rPr>
          <w:rFonts w:ascii="Garamond" w:hAnsi="Garamond" w:cs="Arial"/>
          <w:sz w:val="24"/>
          <w:szCs w:val="24"/>
        </w:rPr>
        <w:t xml:space="preserve"> nucale, con possibilità di inserimento delle misure di biometria fetale, visualizzazione delle curve di crescita e creazione di reports con annotazion</w:t>
      </w:r>
      <w:r>
        <w:rPr>
          <w:rFonts w:ascii="Garamond" w:hAnsi="Garamond" w:cs="Arial"/>
          <w:sz w:val="24"/>
          <w:szCs w:val="24"/>
        </w:rPr>
        <w:t>i e misure specifiche</w:t>
      </w:r>
    </w:p>
    <w:p w14:paraId="7487C6A3" w14:textId="18CC1F44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Pr="003D45A4">
        <w:rPr>
          <w:rFonts w:ascii="Garamond" w:hAnsi="Garamond" w:cs="Arial"/>
          <w:sz w:val="24"/>
          <w:szCs w:val="24"/>
        </w:rPr>
        <w:t>otazione di software per applicazioni cardiologiche fetali avanzate (</w:t>
      </w:r>
      <w:proofErr w:type="spellStart"/>
      <w:r w:rsidRPr="003D45A4">
        <w:rPr>
          <w:rFonts w:ascii="Garamond" w:hAnsi="Garamond" w:cs="Arial"/>
          <w:sz w:val="24"/>
          <w:szCs w:val="24"/>
        </w:rPr>
        <w:t>fetal</w:t>
      </w:r>
      <w:proofErr w:type="spellEnd"/>
      <w:r w:rsidRPr="003D45A4">
        <w:rPr>
          <w:rFonts w:ascii="Garamond" w:hAnsi="Garamond" w:cs="Arial"/>
          <w:sz w:val="24"/>
          <w:szCs w:val="24"/>
        </w:rPr>
        <w:t xml:space="preserve"> cardio STIC),</w:t>
      </w:r>
      <w:r>
        <w:rPr>
          <w:rFonts w:ascii="Garamond" w:hAnsi="Garamond" w:cs="Arial"/>
          <w:sz w:val="24"/>
          <w:szCs w:val="24"/>
        </w:rPr>
        <w:t xml:space="preserve"> </w:t>
      </w:r>
      <w:r w:rsidRPr="003D45A4">
        <w:rPr>
          <w:rFonts w:ascii="Garamond" w:hAnsi="Garamond" w:cs="Arial"/>
          <w:sz w:val="24"/>
          <w:szCs w:val="24"/>
        </w:rPr>
        <w:t>inclusa l’acquisizione volumetrica cardio-fetale integrata con sincronizzazione automatica del battito cardiaco fetale attivo su tutte le sonde, sia</w:t>
      </w:r>
      <w:r>
        <w:rPr>
          <w:rFonts w:ascii="Garamond" w:hAnsi="Garamond" w:cs="Arial"/>
          <w:sz w:val="24"/>
          <w:szCs w:val="24"/>
        </w:rPr>
        <w:t xml:space="preserve"> in B-mode che in Color-Doppler</w:t>
      </w:r>
    </w:p>
    <w:p w14:paraId="69D8388F" w14:textId="50E87B74" w:rsidR="003D45A4" w:rsidRDefault="003D45A4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Memorizzazione e connettività:</w:t>
      </w:r>
    </w:p>
    <w:p w14:paraId="47DA0641" w14:textId="77777777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</w:t>
      </w:r>
      <w:r w:rsidRPr="003D45A4">
        <w:rPr>
          <w:rFonts w:ascii="Garamond" w:hAnsi="Garamond" w:cs="Arial"/>
          <w:sz w:val="24"/>
          <w:szCs w:val="24"/>
        </w:rPr>
        <w:t>emori</w:t>
      </w:r>
      <w:r>
        <w:rPr>
          <w:rFonts w:ascii="Garamond" w:hAnsi="Garamond" w:cs="Arial"/>
          <w:sz w:val="24"/>
          <w:szCs w:val="24"/>
        </w:rPr>
        <w:t>zzazione di clips dinamiche</w:t>
      </w:r>
    </w:p>
    <w:p w14:paraId="43A350E5" w14:textId="137BFA60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3D45A4">
        <w:rPr>
          <w:rFonts w:ascii="Garamond" w:hAnsi="Garamond" w:cs="Arial"/>
          <w:sz w:val="24"/>
          <w:szCs w:val="24"/>
        </w:rPr>
        <w:t>ossibilità di salvataggio immagini e filmati (clip) su memoria di massa int</w:t>
      </w:r>
      <w:r>
        <w:rPr>
          <w:rFonts w:ascii="Garamond" w:hAnsi="Garamond" w:cs="Arial"/>
          <w:sz w:val="24"/>
          <w:szCs w:val="24"/>
        </w:rPr>
        <w:t>erna tipo hard disk</w:t>
      </w:r>
    </w:p>
    <w:p w14:paraId="0C5CF8FE" w14:textId="3B56D255" w:rsidR="003D45A4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</w:t>
      </w:r>
      <w:r w:rsidRPr="003D45A4">
        <w:rPr>
          <w:rFonts w:ascii="Garamond" w:hAnsi="Garamond" w:cs="Arial"/>
          <w:sz w:val="24"/>
          <w:szCs w:val="24"/>
        </w:rPr>
        <w:t>emorizzazione di dati su</w:t>
      </w:r>
      <w:r w:rsidR="007B4799">
        <w:rPr>
          <w:rFonts w:ascii="Garamond" w:hAnsi="Garamond" w:cs="Arial"/>
          <w:sz w:val="24"/>
          <w:szCs w:val="24"/>
        </w:rPr>
        <w:t xml:space="preserve"> supporti esterni (CD/DVD, USB, </w:t>
      </w:r>
      <w:r w:rsidRPr="003D45A4">
        <w:rPr>
          <w:rFonts w:ascii="Garamond" w:hAnsi="Garamond" w:cs="Arial"/>
          <w:sz w:val="24"/>
          <w:szCs w:val="24"/>
        </w:rPr>
        <w:t>ecc</w:t>
      </w:r>
      <w:r w:rsidR="007B4799">
        <w:rPr>
          <w:rFonts w:ascii="Garamond" w:hAnsi="Garamond" w:cs="Arial"/>
          <w:sz w:val="24"/>
          <w:szCs w:val="24"/>
        </w:rPr>
        <w:t>.</w:t>
      </w:r>
      <w:r w:rsidRPr="003D45A4">
        <w:rPr>
          <w:rFonts w:ascii="Garamond" w:hAnsi="Garamond" w:cs="Arial"/>
          <w:sz w:val="24"/>
          <w:szCs w:val="24"/>
        </w:rPr>
        <w:t>) in diversi formati</w:t>
      </w:r>
      <w:r>
        <w:rPr>
          <w:rFonts w:ascii="Garamond" w:hAnsi="Garamond" w:cs="Arial"/>
          <w:sz w:val="24"/>
          <w:szCs w:val="24"/>
        </w:rPr>
        <w:t xml:space="preserve"> (es. jpg, avi, wmv, DICOM)</w:t>
      </w:r>
    </w:p>
    <w:p w14:paraId="31B80991" w14:textId="468C6891" w:rsidR="007B4799" w:rsidRDefault="003D45A4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Pr="003D45A4">
        <w:rPr>
          <w:rFonts w:ascii="Garamond" w:hAnsi="Garamond" w:cs="Arial"/>
          <w:sz w:val="24"/>
          <w:szCs w:val="24"/>
        </w:rPr>
        <w:t>otato di scheda Ethernet 100/1000 Mbit/s per il collegamento a</w:t>
      </w:r>
      <w:r w:rsidR="00961084">
        <w:rPr>
          <w:rFonts w:ascii="Garamond" w:hAnsi="Garamond" w:cs="Arial"/>
          <w:sz w:val="24"/>
          <w:szCs w:val="24"/>
        </w:rPr>
        <w:t>lla</w:t>
      </w:r>
      <w:r w:rsidRPr="003D45A4">
        <w:rPr>
          <w:rFonts w:ascii="Garamond" w:hAnsi="Garamond" w:cs="Arial"/>
          <w:sz w:val="24"/>
          <w:szCs w:val="24"/>
        </w:rPr>
        <w:t xml:space="preserve"> rete infor</w:t>
      </w:r>
      <w:r w:rsidR="007B4799">
        <w:rPr>
          <w:rFonts w:ascii="Garamond" w:hAnsi="Garamond" w:cs="Arial"/>
          <w:sz w:val="24"/>
          <w:szCs w:val="24"/>
        </w:rPr>
        <w:t>matica</w:t>
      </w:r>
    </w:p>
    <w:p w14:paraId="1EA4CA65" w14:textId="4A39787D" w:rsidR="004A6D32" w:rsidRPr="004A6D32" w:rsidRDefault="007B4799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4A6D32">
        <w:rPr>
          <w:rFonts w:ascii="Garamond" w:hAnsi="Garamond" w:cs="Arial"/>
          <w:sz w:val="24"/>
          <w:szCs w:val="24"/>
        </w:rPr>
        <w:t>i</w:t>
      </w:r>
      <w:r w:rsidR="007E324C" w:rsidRPr="004A6D32">
        <w:rPr>
          <w:rFonts w:ascii="Garamond" w:hAnsi="Garamond" w:cs="Arial"/>
          <w:sz w:val="24"/>
          <w:szCs w:val="24"/>
        </w:rPr>
        <w:t>ntegrazione con s</w:t>
      </w:r>
      <w:r w:rsidR="003D45A4" w:rsidRPr="004A6D32">
        <w:rPr>
          <w:rFonts w:ascii="Garamond" w:hAnsi="Garamond" w:cs="Arial"/>
          <w:sz w:val="24"/>
          <w:szCs w:val="24"/>
        </w:rPr>
        <w:t>istemi RIS/PACS secon</w:t>
      </w:r>
      <w:r w:rsidRPr="004A6D32">
        <w:rPr>
          <w:rFonts w:ascii="Garamond" w:hAnsi="Garamond" w:cs="Arial"/>
          <w:sz w:val="24"/>
          <w:szCs w:val="24"/>
        </w:rPr>
        <w:t xml:space="preserve">do lo standard DICOM (allegare </w:t>
      </w:r>
      <w:proofErr w:type="spellStart"/>
      <w:r w:rsidR="003D45A4" w:rsidRPr="004A6D32">
        <w:rPr>
          <w:rFonts w:ascii="Garamond" w:hAnsi="Garamond" w:cs="Arial"/>
          <w:sz w:val="24"/>
          <w:szCs w:val="24"/>
        </w:rPr>
        <w:t>conformance</w:t>
      </w:r>
      <w:proofErr w:type="spellEnd"/>
      <w:r w:rsidR="003D45A4" w:rsidRPr="004A6D3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D45A4" w:rsidRPr="004A6D32">
        <w:rPr>
          <w:rFonts w:ascii="Garamond" w:hAnsi="Garamond" w:cs="Arial"/>
          <w:sz w:val="24"/>
          <w:szCs w:val="24"/>
        </w:rPr>
        <w:t>statement</w:t>
      </w:r>
      <w:proofErr w:type="spellEnd"/>
      <w:r w:rsidR="003D45A4" w:rsidRPr="004A6D32">
        <w:rPr>
          <w:rFonts w:ascii="Garamond" w:hAnsi="Garamond" w:cs="Arial"/>
          <w:sz w:val="24"/>
          <w:szCs w:val="24"/>
        </w:rPr>
        <w:t>), in tutte le classi di servizio</w:t>
      </w:r>
      <w:r w:rsidR="004A6D32" w:rsidRPr="004A6D32">
        <w:rPr>
          <w:rFonts w:ascii="Garamond" w:hAnsi="Garamond" w:cs="Arial"/>
          <w:sz w:val="24"/>
          <w:szCs w:val="24"/>
        </w:rPr>
        <w:t>. Previste almeno: WORKLIST, STORAGE, QUERY RETRIVE</w:t>
      </w:r>
    </w:p>
    <w:p w14:paraId="17E915B6" w14:textId="35919F85" w:rsidR="007B4799" w:rsidRDefault="007B4799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Sonde ecografiche:</w:t>
      </w:r>
    </w:p>
    <w:p w14:paraId="050D9BE2" w14:textId="3BF06BA8" w:rsidR="007B4799" w:rsidRDefault="007B4799" w:rsidP="00CF4D1D">
      <w:pPr>
        <w:numPr>
          <w:ilvl w:val="0"/>
          <w:numId w:val="7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Pr="007B4799">
        <w:rPr>
          <w:rFonts w:ascii="Garamond" w:hAnsi="Garamond" w:cs="Arial"/>
          <w:sz w:val="24"/>
          <w:szCs w:val="24"/>
        </w:rPr>
        <w:t>onde ad alta densità di cristalli multifrequenza e banda larga</w:t>
      </w:r>
    </w:p>
    <w:p w14:paraId="5D7A669C" w14:textId="77777777" w:rsidR="008012F2" w:rsidRPr="00902D21" w:rsidRDefault="008012F2" w:rsidP="008012F2">
      <w:p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</w:p>
    <w:p w14:paraId="6D53AFA6" w14:textId="7FE07680" w:rsidR="00BF3B1B" w:rsidRPr="006E7A98" w:rsidRDefault="007B4799" w:rsidP="00CF4D1D">
      <w:pPr>
        <w:pStyle w:val="Paragrafoelenco"/>
        <w:numPr>
          <w:ilvl w:val="1"/>
          <w:numId w:val="4"/>
        </w:numPr>
        <w:spacing w:before="240"/>
        <w:jc w:val="both"/>
        <w:rPr>
          <w:rFonts w:ascii="Garamond" w:hAnsi="Garamond" w:cs="TrebuchetMS,Bold"/>
          <w:b/>
          <w:bCs/>
          <w:sz w:val="24"/>
          <w:szCs w:val="24"/>
        </w:rPr>
      </w:pPr>
      <w:r w:rsidRPr="006E7A98">
        <w:rPr>
          <w:rFonts w:ascii="Garamond" w:hAnsi="Garamond" w:cs="TrebuchetMS,Bold"/>
          <w:b/>
          <w:bCs/>
          <w:sz w:val="24"/>
          <w:szCs w:val="24"/>
        </w:rPr>
        <w:lastRenderedPageBreak/>
        <w:t>REQUISITI TECNICI MIGLIORATIVI</w:t>
      </w:r>
      <w:r w:rsidR="00342B29" w:rsidRPr="006E7A98">
        <w:rPr>
          <w:rFonts w:ascii="Garamond" w:hAnsi="Garamond" w:cs="TrebuchetMS,Bold"/>
          <w:b/>
          <w:bCs/>
          <w:sz w:val="24"/>
          <w:szCs w:val="24"/>
        </w:rPr>
        <w:t xml:space="preserve"> (oggett</w:t>
      </w:r>
      <w:r w:rsidR="00B61ADC" w:rsidRPr="006E7A98">
        <w:rPr>
          <w:rFonts w:ascii="Garamond" w:hAnsi="Garamond" w:cs="TrebuchetMS,Bold"/>
          <w:b/>
          <w:bCs/>
          <w:sz w:val="24"/>
          <w:szCs w:val="24"/>
        </w:rPr>
        <w:t>o</w:t>
      </w:r>
      <w:r w:rsidR="00342B29" w:rsidRPr="006E7A98">
        <w:rPr>
          <w:rFonts w:ascii="Garamond" w:hAnsi="Garamond" w:cs="TrebuchetMS,Bold"/>
          <w:b/>
          <w:bCs/>
          <w:sz w:val="24"/>
          <w:szCs w:val="24"/>
        </w:rPr>
        <w:t xml:space="preserve"> di valutazione):</w:t>
      </w:r>
    </w:p>
    <w:p w14:paraId="66600AA4" w14:textId="37267CA5" w:rsidR="00F1027C" w:rsidRPr="00F1027C" w:rsidRDefault="00F1027C" w:rsidP="00CF4D1D">
      <w:pPr>
        <w:numPr>
          <w:ilvl w:val="0"/>
          <w:numId w:val="1"/>
        </w:numPr>
        <w:tabs>
          <w:tab w:val="clear" w:pos="1068"/>
          <w:tab w:val="num" w:pos="360"/>
        </w:tabs>
        <w:spacing w:after="12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1027C">
        <w:rPr>
          <w:rFonts w:ascii="Garamond" w:hAnsi="Garamond" w:cs="Arial"/>
          <w:sz w:val="24"/>
          <w:szCs w:val="24"/>
        </w:rPr>
        <w:t>Caratteristiche generali</w:t>
      </w:r>
      <w:r>
        <w:rPr>
          <w:rFonts w:ascii="Garamond" w:hAnsi="Garamond" w:cs="Arial"/>
          <w:sz w:val="24"/>
          <w:szCs w:val="24"/>
        </w:rPr>
        <w:t>:</w:t>
      </w:r>
    </w:p>
    <w:p w14:paraId="1FB16864" w14:textId="625479E6" w:rsidR="00F1027C" w:rsidRDefault="008012F2" w:rsidP="00CF4D1D">
      <w:pPr>
        <w:numPr>
          <w:ilvl w:val="1"/>
          <w:numId w:val="8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="00F1027C">
        <w:rPr>
          <w:rFonts w:ascii="Garamond" w:hAnsi="Garamond" w:cs="Arial"/>
          <w:sz w:val="24"/>
          <w:szCs w:val="24"/>
        </w:rPr>
        <w:t>ngombro e peso contenuti</w:t>
      </w:r>
    </w:p>
    <w:p w14:paraId="304035FD" w14:textId="227B51C8" w:rsidR="00F1027C" w:rsidRDefault="00F1027C" w:rsidP="00CF4D1D">
      <w:pPr>
        <w:numPr>
          <w:ilvl w:val="1"/>
          <w:numId w:val="8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0C0B3E" w:rsidRPr="00F1027C">
        <w:rPr>
          <w:rFonts w:ascii="Garamond" w:hAnsi="Garamond" w:cs="Arial"/>
          <w:sz w:val="24"/>
          <w:szCs w:val="24"/>
        </w:rPr>
        <w:t>imensioni del display superiori a 2</w:t>
      </w:r>
      <w:r w:rsidR="002D1145">
        <w:rPr>
          <w:rFonts w:ascii="Garamond" w:hAnsi="Garamond" w:cs="Arial"/>
          <w:sz w:val="24"/>
          <w:szCs w:val="24"/>
        </w:rPr>
        <w:t>2</w:t>
      </w:r>
      <w:r w:rsidR="000C0B3E" w:rsidRPr="00F1027C">
        <w:rPr>
          <w:rFonts w:ascii="Garamond" w:hAnsi="Garamond" w:cs="Arial"/>
          <w:sz w:val="24"/>
          <w:szCs w:val="24"/>
        </w:rPr>
        <w:t>” con e</w:t>
      </w:r>
      <w:r>
        <w:rPr>
          <w:rFonts w:ascii="Garamond" w:hAnsi="Garamond" w:cs="Arial"/>
          <w:sz w:val="24"/>
          <w:szCs w:val="24"/>
        </w:rPr>
        <w:t>levata qualità e risoluzione</w:t>
      </w:r>
    </w:p>
    <w:p w14:paraId="2F2AC121" w14:textId="2CCEF7EF" w:rsidR="00E62973" w:rsidRDefault="00E62973" w:rsidP="00CF4D1D">
      <w:pPr>
        <w:numPr>
          <w:ilvl w:val="1"/>
          <w:numId w:val="8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Pr="002D1145">
        <w:rPr>
          <w:rFonts w:ascii="Garamond" w:hAnsi="Garamond" w:cs="Arial"/>
          <w:sz w:val="24"/>
          <w:szCs w:val="24"/>
        </w:rPr>
        <w:t>onsolle di comando con</w:t>
      </w:r>
      <w:r>
        <w:rPr>
          <w:rFonts w:ascii="Garamond" w:hAnsi="Garamond" w:cs="Arial"/>
          <w:sz w:val="24"/>
          <w:szCs w:val="24"/>
        </w:rPr>
        <w:t xml:space="preserve"> </w:t>
      </w:r>
      <w:r w:rsidRPr="002D1145">
        <w:rPr>
          <w:rFonts w:ascii="Garamond" w:hAnsi="Garamond" w:cs="Arial"/>
          <w:sz w:val="24"/>
          <w:szCs w:val="24"/>
        </w:rPr>
        <w:t xml:space="preserve">display touch screen </w:t>
      </w:r>
      <w:r>
        <w:rPr>
          <w:rFonts w:ascii="Garamond" w:hAnsi="Garamond" w:cs="Arial"/>
          <w:sz w:val="24"/>
          <w:szCs w:val="24"/>
        </w:rPr>
        <w:t>superiore a 1</w:t>
      </w:r>
      <w:r w:rsidR="00581976">
        <w:rPr>
          <w:rFonts w:ascii="Garamond" w:hAnsi="Garamond" w:cs="Arial"/>
          <w:sz w:val="24"/>
          <w:szCs w:val="24"/>
        </w:rPr>
        <w:t>0</w:t>
      </w:r>
      <w:r>
        <w:rPr>
          <w:rFonts w:ascii="Garamond" w:hAnsi="Garamond" w:cs="Arial"/>
          <w:sz w:val="24"/>
          <w:szCs w:val="24"/>
        </w:rPr>
        <w:t>”</w:t>
      </w:r>
    </w:p>
    <w:p w14:paraId="30628129" w14:textId="31A201C5" w:rsidR="00F1027C" w:rsidRDefault="00F1027C" w:rsidP="00CF4D1D">
      <w:pPr>
        <w:numPr>
          <w:ilvl w:val="1"/>
          <w:numId w:val="8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="000C0B3E" w:rsidRPr="00F1027C">
        <w:rPr>
          <w:rFonts w:ascii="Garamond" w:hAnsi="Garamond" w:cs="Arial"/>
          <w:sz w:val="24"/>
          <w:szCs w:val="24"/>
        </w:rPr>
        <w:t>ossibilità di orientamento della tastiera rispetto al corpo principale della piattaforma senza movimento delle ruote rispett</w:t>
      </w:r>
      <w:r>
        <w:rPr>
          <w:rFonts w:ascii="Garamond" w:hAnsi="Garamond" w:cs="Arial"/>
          <w:sz w:val="24"/>
          <w:szCs w:val="24"/>
        </w:rPr>
        <w:t>o alla superficie d’appoggio</w:t>
      </w:r>
    </w:p>
    <w:p w14:paraId="61BE39C5" w14:textId="77777777" w:rsidR="008012F2" w:rsidRDefault="008012F2" w:rsidP="00CF4D1D">
      <w:pPr>
        <w:numPr>
          <w:ilvl w:val="1"/>
          <w:numId w:val="8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bassa rumorosità</w:t>
      </w:r>
    </w:p>
    <w:p w14:paraId="59BB2B68" w14:textId="5BBA62F3" w:rsidR="008012F2" w:rsidRDefault="008012F2" w:rsidP="00CF4D1D">
      <w:pPr>
        <w:numPr>
          <w:ilvl w:val="1"/>
          <w:numId w:val="8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F1027C">
        <w:rPr>
          <w:rFonts w:ascii="Garamond" w:hAnsi="Garamond" w:cs="Arial"/>
          <w:sz w:val="24"/>
          <w:szCs w:val="24"/>
        </w:rPr>
        <w:t>resenza di alimentazione ausiliaria (tipo UPS/batteria)</w:t>
      </w:r>
      <w:r w:rsidR="00F75912">
        <w:rPr>
          <w:rFonts w:ascii="Garamond" w:hAnsi="Garamond" w:cs="Arial"/>
          <w:sz w:val="24"/>
          <w:szCs w:val="24"/>
        </w:rPr>
        <w:t xml:space="preserve"> ad</w:t>
      </w:r>
      <w:r>
        <w:rPr>
          <w:rFonts w:ascii="Garamond" w:hAnsi="Garamond" w:cs="Arial"/>
          <w:sz w:val="24"/>
          <w:szCs w:val="24"/>
        </w:rPr>
        <w:t xml:space="preserve"> </w:t>
      </w:r>
      <w:r w:rsidR="00840D1C">
        <w:rPr>
          <w:rFonts w:ascii="Garamond" w:hAnsi="Garamond" w:cs="Arial"/>
          <w:sz w:val="24"/>
          <w:szCs w:val="24"/>
        </w:rPr>
        <w:t xml:space="preserve">elevata </w:t>
      </w:r>
      <w:r w:rsidR="00F75912">
        <w:rPr>
          <w:rFonts w:ascii="Garamond" w:hAnsi="Garamond" w:cs="Arial"/>
          <w:sz w:val="24"/>
          <w:szCs w:val="24"/>
        </w:rPr>
        <w:t>autonomia</w:t>
      </w:r>
    </w:p>
    <w:p w14:paraId="550000CA" w14:textId="7081D665" w:rsidR="008012F2" w:rsidRPr="004A466E" w:rsidRDefault="008012F2" w:rsidP="00CF4D1D">
      <w:pPr>
        <w:numPr>
          <w:ilvl w:val="1"/>
          <w:numId w:val="8"/>
        </w:numPr>
        <w:spacing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A466E">
        <w:rPr>
          <w:rFonts w:ascii="Garamond" w:hAnsi="Garamond" w:cs="Arial"/>
          <w:b/>
          <w:bCs/>
          <w:sz w:val="24"/>
          <w:szCs w:val="24"/>
        </w:rPr>
        <w:t>sistema facilmente trasportabile*</w:t>
      </w:r>
    </w:p>
    <w:p w14:paraId="1FCFB0F1" w14:textId="400AC5C5" w:rsidR="008012F2" w:rsidRPr="004A466E" w:rsidRDefault="008012F2" w:rsidP="00CF4D1D">
      <w:pPr>
        <w:numPr>
          <w:ilvl w:val="1"/>
          <w:numId w:val="8"/>
        </w:numPr>
        <w:spacing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A466E">
        <w:rPr>
          <w:rFonts w:ascii="Garamond" w:hAnsi="Garamond" w:cs="Arial"/>
          <w:b/>
          <w:bCs/>
          <w:sz w:val="24"/>
          <w:szCs w:val="24"/>
        </w:rPr>
        <w:t>sistema altamente ergonomico e maneggevole*</w:t>
      </w:r>
    </w:p>
    <w:p w14:paraId="6CA6ECBE" w14:textId="7851F1C0" w:rsidR="00F1027C" w:rsidRPr="004A466E" w:rsidRDefault="00F1027C" w:rsidP="00CF4D1D">
      <w:pPr>
        <w:numPr>
          <w:ilvl w:val="1"/>
          <w:numId w:val="8"/>
        </w:numPr>
        <w:spacing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A466E">
        <w:rPr>
          <w:rFonts w:ascii="Garamond" w:hAnsi="Garamond" w:cs="Arial"/>
          <w:b/>
          <w:bCs/>
          <w:sz w:val="24"/>
          <w:szCs w:val="24"/>
        </w:rPr>
        <w:t xml:space="preserve">facilmente </w:t>
      </w:r>
      <w:proofErr w:type="spellStart"/>
      <w:r w:rsidRPr="004A466E">
        <w:rPr>
          <w:rFonts w:ascii="Garamond" w:hAnsi="Garamond" w:cs="Arial"/>
          <w:b/>
          <w:bCs/>
          <w:sz w:val="24"/>
          <w:szCs w:val="24"/>
        </w:rPr>
        <w:t>sanificabile</w:t>
      </w:r>
      <w:proofErr w:type="spellEnd"/>
      <w:r w:rsidR="008012F2" w:rsidRPr="004A466E">
        <w:rPr>
          <w:rFonts w:ascii="Garamond" w:hAnsi="Garamond" w:cs="Arial"/>
          <w:b/>
          <w:bCs/>
          <w:sz w:val="24"/>
          <w:szCs w:val="24"/>
        </w:rPr>
        <w:t>*</w:t>
      </w:r>
    </w:p>
    <w:p w14:paraId="1FAA33A4" w14:textId="1F97FAF2" w:rsidR="008012F2" w:rsidRPr="008012F2" w:rsidRDefault="008012F2" w:rsidP="008012F2">
      <w:pPr>
        <w:spacing w:line="240" w:lineRule="auto"/>
        <w:ind w:left="491"/>
        <w:jc w:val="both"/>
        <w:rPr>
          <w:rFonts w:ascii="Garamond" w:hAnsi="Garamond" w:cs="Arial"/>
          <w:b/>
          <w:bCs/>
          <w:sz w:val="24"/>
          <w:szCs w:val="24"/>
        </w:rPr>
      </w:pPr>
      <w:r w:rsidRPr="008012F2">
        <w:rPr>
          <w:rFonts w:ascii="Garamond" w:hAnsi="Garamond" w:cs="Arial"/>
          <w:b/>
          <w:bCs/>
          <w:sz w:val="24"/>
          <w:szCs w:val="24"/>
        </w:rPr>
        <w:t xml:space="preserve">(* </w:t>
      </w:r>
      <w:r w:rsidR="00F75912">
        <w:rPr>
          <w:rFonts w:ascii="Garamond" w:hAnsi="Garamond" w:cs="Arial"/>
          <w:b/>
          <w:bCs/>
          <w:sz w:val="24"/>
          <w:szCs w:val="24"/>
        </w:rPr>
        <w:t xml:space="preserve">da </w:t>
      </w:r>
      <w:r w:rsidR="00F75912" w:rsidRPr="008012F2">
        <w:rPr>
          <w:rFonts w:ascii="Garamond" w:hAnsi="Garamond" w:cs="Arial"/>
          <w:b/>
          <w:bCs/>
          <w:sz w:val="24"/>
          <w:szCs w:val="24"/>
        </w:rPr>
        <w:t>valuta</w:t>
      </w:r>
      <w:r w:rsidR="00F75912">
        <w:rPr>
          <w:rFonts w:ascii="Garamond" w:hAnsi="Garamond" w:cs="Arial"/>
          <w:b/>
          <w:bCs/>
          <w:sz w:val="24"/>
          <w:szCs w:val="24"/>
        </w:rPr>
        <w:t xml:space="preserve">re </w:t>
      </w:r>
      <w:r w:rsidRPr="008012F2">
        <w:rPr>
          <w:rFonts w:ascii="Garamond" w:hAnsi="Garamond" w:cs="Arial"/>
          <w:b/>
          <w:bCs/>
          <w:sz w:val="24"/>
          <w:szCs w:val="24"/>
        </w:rPr>
        <w:t>nella prova pratica)</w:t>
      </w:r>
    </w:p>
    <w:p w14:paraId="237CDF5F" w14:textId="77777777" w:rsidR="00F1027C" w:rsidRDefault="00F1027C" w:rsidP="00CF4D1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Sistema di acquisizione:</w:t>
      </w:r>
    </w:p>
    <w:p w14:paraId="14CF6F56" w14:textId="60CED05F" w:rsidR="00F1027C" w:rsidRPr="004A466E" w:rsidRDefault="00F1027C" w:rsidP="00CF4D1D">
      <w:pPr>
        <w:numPr>
          <w:ilvl w:val="1"/>
          <w:numId w:val="9"/>
        </w:numPr>
        <w:spacing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A466E">
        <w:rPr>
          <w:rFonts w:ascii="Garamond" w:hAnsi="Garamond" w:cs="Arial"/>
          <w:b/>
          <w:bCs/>
          <w:sz w:val="24"/>
          <w:szCs w:val="24"/>
        </w:rPr>
        <w:t xml:space="preserve">zoom ad alta definizione per immagini real-time e da immagine congelata </w:t>
      </w:r>
      <w:r w:rsidR="00E62973" w:rsidRPr="004A466E">
        <w:rPr>
          <w:rFonts w:ascii="Garamond" w:hAnsi="Garamond" w:cs="Arial"/>
          <w:b/>
          <w:bCs/>
          <w:sz w:val="24"/>
          <w:szCs w:val="24"/>
        </w:rPr>
        <w:t xml:space="preserve">o archiviata </w:t>
      </w:r>
      <w:r w:rsidRPr="004A466E">
        <w:rPr>
          <w:rFonts w:ascii="Garamond" w:hAnsi="Garamond" w:cs="Arial"/>
          <w:b/>
          <w:bCs/>
          <w:sz w:val="24"/>
          <w:szCs w:val="24"/>
        </w:rPr>
        <w:t>senza perdita di risoluzione</w:t>
      </w:r>
      <w:r w:rsidR="008012F2" w:rsidRPr="004A466E">
        <w:rPr>
          <w:rFonts w:ascii="Garamond" w:hAnsi="Garamond" w:cs="Arial"/>
          <w:b/>
          <w:bCs/>
          <w:sz w:val="24"/>
          <w:szCs w:val="24"/>
        </w:rPr>
        <w:t>*</w:t>
      </w:r>
    </w:p>
    <w:p w14:paraId="07A3EC01" w14:textId="77777777" w:rsidR="00F1027C" w:rsidRDefault="00F1027C" w:rsidP="00CF4D1D">
      <w:pPr>
        <w:numPr>
          <w:ilvl w:val="1"/>
          <w:numId w:val="9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dynamic</w:t>
      </w:r>
      <w:proofErr w:type="spellEnd"/>
      <w:r>
        <w:rPr>
          <w:rFonts w:ascii="Garamond" w:hAnsi="Garamond" w:cs="Arial"/>
          <w:sz w:val="24"/>
          <w:szCs w:val="24"/>
        </w:rPr>
        <w:t xml:space="preserve"> range superiore a 180 dB</w:t>
      </w:r>
    </w:p>
    <w:p w14:paraId="02B0041F" w14:textId="77777777" w:rsidR="00F1027C" w:rsidRDefault="00F1027C" w:rsidP="00CF4D1D">
      <w:pPr>
        <w:numPr>
          <w:ilvl w:val="1"/>
          <w:numId w:val="9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</w:t>
      </w:r>
      <w:r w:rsidRPr="00F1027C">
        <w:rPr>
          <w:rFonts w:ascii="Garamond" w:hAnsi="Garamond" w:cs="Arial"/>
          <w:sz w:val="24"/>
          <w:szCs w:val="24"/>
        </w:rPr>
        <w:t>rame rate bidimensionale s</w:t>
      </w:r>
      <w:r>
        <w:rPr>
          <w:rFonts w:ascii="Garamond" w:hAnsi="Garamond" w:cs="Arial"/>
          <w:sz w:val="24"/>
          <w:szCs w:val="24"/>
        </w:rPr>
        <w:t xml:space="preserve">uperiore a </w:t>
      </w:r>
      <w:proofErr w:type="gramStart"/>
      <w:r>
        <w:rPr>
          <w:rFonts w:ascii="Garamond" w:hAnsi="Garamond" w:cs="Arial"/>
          <w:sz w:val="24"/>
          <w:szCs w:val="24"/>
        </w:rPr>
        <w:t>100</w:t>
      </w:r>
      <w:proofErr w:type="gramEnd"/>
      <w:r>
        <w:rPr>
          <w:rFonts w:ascii="Garamond" w:hAnsi="Garamond" w:cs="Arial"/>
          <w:sz w:val="24"/>
          <w:szCs w:val="24"/>
        </w:rPr>
        <w:t xml:space="preserve"> fps in B-mode</w:t>
      </w:r>
    </w:p>
    <w:p w14:paraId="2647971C" w14:textId="359AD56E" w:rsidR="00F1027C" w:rsidRDefault="00F1027C" w:rsidP="00CF4D1D">
      <w:pPr>
        <w:numPr>
          <w:ilvl w:val="1"/>
          <w:numId w:val="9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1027C">
        <w:rPr>
          <w:rFonts w:ascii="Garamond" w:hAnsi="Garamond" w:cs="Arial"/>
          <w:sz w:val="24"/>
          <w:szCs w:val="24"/>
        </w:rPr>
        <w:t>HPRF elevato in Color Doppler e Power Doppler</w:t>
      </w:r>
    </w:p>
    <w:p w14:paraId="7A1124AB" w14:textId="28BFE5C3" w:rsidR="00E62973" w:rsidRDefault="00E62973" w:rsidP="00CF4D1D">
      <w:pPr>
        <w:numPr>
          <w:ilvl w:val="1"/>
          <w:numId w:val="9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</w:t>
      </w:r>
      <w:r w:rsidRPr="003D45A4">
        <w:rPr>
          <w:rFonts w:ascii="Garamond" w:hAnsi="Garamond" w:cs="Arial"/>
          <w:sz w:val="24"/>
          <w:szCs w:val="24"/>
        </w:rPr>
        <w:t xml:space="preserve">rame </w:t>
      </w:r>
      <w:r>
        <w:rPr>
          <w:rFonts w:ascii="Garamond" w:hAnsi="Garamond" w:cs="Arial"/>
          <w:sz w:val="24"/>
          <w:szCs w:val="24"/>
        </w:rPr>
        <w:t>R</w:t>
      </w:r>
      <w:r w:rsidRPr="003D45A4">
        <w:rPr>
          <w:rFonts w:ascii="Garamond" w:hAnsi="Garamond" w:cs="Arial"/>
          <w:sz w:val="24"/>
          <w:szCs w:val="24"/>
        </w:rPr>
        <w:t xml:space="preserve">ate </w:t>
      </w:r>
      <w:r>
        <w:rPr>
          <w:rFonts w:ascii="Garamond" w:hAnsi="Garamond" w:cs="Arial"/>
          <w:sz w:val="24"/>
          <w:szCs w:val="24"/>
        </w:rPr>
        <w:t>delle Sonde V</w:t>
      </w:r>
      <w:r w:rsidRPr="003D45A4">
        <w:rPr>
          <w:rFonts w:ascii="Garamond" w:hAnsi="Garamond" w:cs="Arial"/>
          <w:sz w:val="24"/>
          <w:szCs w:val="24"/>
        </w:rPr>
        <w:t>olumetric</w:t>
      </w:r>
      <w:r>
        <w:rPr>
          <w:rFonts w:ascii="Garamond" w:hAnsi="Garamond" w:cs="Arial"/>
          <w:sz w:val="24"/>
          <w:szCs w:val="24"/>
        </w:rPr>
        <w:t>he</w:t>
      </w:r>
      <w:r w:rsidRPr="003D45A4">
        <w:rPr>
          <w:rFonts w:ascii="Garamond" w:hAnsi="Garamond" w:cs="Arial"/>
          <w:sz w:val="24"/>
          <w:szCs w:val="24"/>
        </w:rPr>
        <w:t xml:space="preserve"> real-time 4D</w:t>
      </w:r>
      <w:r>
        <w:rPr>
          <w:rFonts w:ascii="Garamond" w:hAnsi="Garamond" w:cs="Arial"/>
          <w:sz w:val="24"/>
          <w:szCs w:val="24"/>
        </w:rPr>
        <w:t xml:space="preserve"> superiore a 2</w:t>
      </w:r>
      <w:r w:rsidRPr="003D45A4">
        <w:rPr>
          <w:rFonts w:ascii="Garamond" w:hAnsi="Garamond" w:cs="Arial"/>
          <w:sz w:val="24"/>
          <w:szCs w:val="24"/>
        </w:rPr>
        <w:t>0 frame</w:t>
      </w:r>
    </w:p>
    <w:p w14:paraId="15C29CD5" w14:textId="77777777" w:rsidR="00E770D5" w:rsidRPr="008012F2" w:rsidRDefault="00E770D5" w:rsidP="00E770D5">
      <w:pPr>
        <w:pStyle w:val="Paragrafoelenco"/>
        <w:spacing w:line="240" w:lineRule="auto"/>
        <w:ind w:left="360" w:firstLine="131"/>
        <w:jc w:val="both"/>
        <w:rPr>
          <w:rFonts w:ascii="Garamond" w:hAnsi="Garamond" w:cs="Arial"/>
          <w:b/>
          <w:bCs/>
          <w:sz w:val="24"/>
          <w:szCs w:val="24"/>
        </w:rPr>
      </w:pPr>
      <w:r w:rsidRPr="008012F2">
        <w:rPr>
          <w:rFonts w:ascii="Garamond" w:hAnsi="Garamond" w:cs="Arial"/>
          <w:b/>
          <w:bCs/>
          <w:sz w:val="24"/>
          <w:szCs w:val="24"/>
        </w:rPr>
        <w:t xml:space="preserve">(* </w:t>
      </w:r>
      <w:r>
        <w:rPr>
          <w:rFonts w:ascii="Garamond" w:hAnsi="Garamond" w:cs="Arial"/>
          <w:b/>
          <w:bCs/>
          <w:sz w:val="24"/>
          <w:szCs w:val="24"/>
        </w:rPr>
        <w:t xml:space="preserve">da </w:t>
      </w:r>
      <w:r w:rsidRPr="008012F2">
        <w:rPr>
          <w:rFonts w:ascii="Garamond" w:hAnsi="Garamond" w:cs="Arial"/>
          <w:b/>
          <w:bCs/>
          <w:sz w:val="24"/>
          <w:szCs w:val="24"/>
        </w:rPr>
        <w:t>valuta</w:t>
      </w:r>
      <w:r>
        <w:rPr>
          <w:rFonts w:ascii="Garamond" w:hAnsi="Garamond" w:cs="Arial"/>
          <w:b/>
          <w:bCs/>
          <w:sz w:val="24"/>
          <w:szCs w:val="24"/>
        </w:rPr>
        <w:t xml:space="preserve">re </w:t>
      </w:r>
      <w:r w:rsidRPr="008012F2">
        <w:rPr>
          <w:rFonts w:ascii="Garamond" w:hAnsi="Garamond" w:cs="Arial"/>
          <w:b/>
          <w:bCs/>
          <w:sz w:val="24"/>
          <w:szCs w:val="24"/>
        </w:rPr>
        <w:t>nella prova pratica)</w:t>
      </w:r>
    </w:p>
    <w:p w14:paraId="27136AC5" w14:textId="77777777" w:rsidR="008012F2" w:rsidRDefault="008012F2" w:rsidP="008012F2">
      <w:p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</w:p>
    <w:p w14:paraId="1988133D" w14:textId="77777777" w:rsidR="00F1027C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Elaborazione immagini:</w:t>
      </w:r>
    </w:p>
    <w:p w14:paraId="36DCFFFF" w14:textId="1D4DAF4D" w:rsidR="00E62973" w:rsidRPr="004A466E" w:rsidRDefault="00E62973" w:rsidP="00CF4D1D">
      <w:pPr>
        <w:numPr>
          <w:ilvl w:val="1"/>
          <w:numId w:val="6"/>
        </w:numPr>
        <w:spacing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bookmarkStart w:id="0" w:name="_Hlk142404228"/>
      <w:r w:rsidRPr="004A466E">
        <w:rPr>
          <w:rFonts w:ascii="Garamond" w:hAnsi="Garamond" w:cs="Arial"/>
          <w:b/>
          <w:bCs/>
          <w:sz w:val="24"/>
          <w:szCs w:val="24"/>
        </w:rPr>
        <w:t xml:space="preserve">Sistemi avanzati di supporto </w:t>
      </w:r>
      <w:r w:rsidR="00480606" w:rsidRPr="004A466E">
        <w:rPr>
          <w:rFonts w:ascii="Garamond" w:hAnsi="Garamond" w:cs="Arial"/>
          <w:b/>
          <w:bCs/>
          <w:sz w:val="24"/>
          <w:szCs w:val="24"/>
        </w:rPr>
        <w:t xml:space="preserve">e post-elaborazione </w:t>
      </w:r>
      <w:r w:rsidRPr="004A466E">
        <w:rPr>
          <w:rFonts w:ascii="Garamond" w:hAnsi="Garamond" w:cs="Arial"/>
          <w:b/>
          <w:bCs/>
          <w:sz w:val="24"/>
          <w:szCs w:val="24"/>
        </w:rPr>
        <w:t>all’esame:</w:t>
      </w:r>
    </w:p>
    <w:p w14:paraId="5755B2CD" w14:textId="0FE792E0" w:rsidR="00E62973" w:rsidRPr="00517059" w:rsidRDefault="00E62973" w:rsidP="00CF4D1D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17059">
        <w:rPr>
          <w:rFonts w:ascii="Garamond" w:hAnsi="Garamond" w:cs="Arial"/>
          <w:b/>
          <w:bCs/>
          <w:sz w:val="24"/>
          <w:szCs w:val="24"/>
        </w:rPr>
        <w:t xml:space="preserve">Algoritmi avanzati (es. per la riduzione di artefatti verticali, transazione liquido-solido, </w:t>
      </w:r>
      <w:proofErr w:type="gramStart"/>
      <w:r w:rsidRPr="00517059">
        <w:rPr>
          <w:rFonts w:ascii="Garamond" w:hAnsi="Garamond" w:cs="Arial"/>
          <w:b/>
          <w:bCs/>
          <w:sz w:val="24"/>
          <w:szCs w:val="24"/>
        </w:rPr>
        <w:t>ecc.)*</w:t>
      </w:r>
      <w:proofErr w:type="gramEnd"/>
      <w:r w:rsidRPr="00517059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0DB94229" w14:textId="77777777" w:rsidR="00E62973" w:rsidRPr="00517059" w:rsidRDefault="00E62973" w:rsidP="00CF4D1D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17059">
        <w:rPr>
          <w:rFonts w:ascii="Garamond" w:hAnsi="Garamond" w:cs="Arial"/>
          <w:b/>
          <w:bCs/>
          <w:sz w:val="24"/>
          <w:szCs w:val="24"/>
        </w:rPr>
        <w:t xml:space="preserve">Sistemi intelligenti per l’esecuzione e velocizzazione di calcolo dei parametri materno infantili-fetali, ostetrico-ginecologici e cardiologici fetali* </w:t>
      </w:r>
    </w:p>
    <w:p w14:paraId="2BF83658" w14:textId="74B50CED" w:rsidR="008012F2" w:rsidRPr="00517059" w:rsidRDefault="00581976" w:rsidP="00CF4D1D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17059">
        <w:rPr>
          <w:rFonts w:ascii="Garamond" w:hAnsi="Garamond" w:cs="Arial"/>
          <w:b/>
          <w:bCs/>
          <w:sz w:val="24"/>
          <w:szCs w:val="24"/>
        </w:rPr>
        <w:t>Ulteriori moduli avanza</w:t>
      </w:r>
      <w:r w:rsidR="008012F2" w:rsidRPr="00517059">
        <w:rPr>
          <w:rFonts w:ascii="Garamond" w:hAnsi="Garamond" w:cs="Arial"/>
          <w:b/>
          <w:bCs/>
          <w:sz w:val="24"/>
          <w:szCs w:val="24"/>
        </w:rPr>
        <w:t>ti presenti*</w:t>
      </w:r>
    </w:p>
    <w:bookmarkEnd w:id="0"/>
    <w:p w14:paraId="28E573D5" w14:textId="19E26EFB" w:rsidR="008012F2" w:rsidRPr="008012F2" w:rsidRDefault="008012F2" w:rsidP="008012F2">
      <w:pPr>
        <w:pStyle w:val="Paragrafoelenco"/>
        <w:spacing w:line="240" w:lineRule="auto"/>
        <w:ind w:left="360" w:firstLine="131"/>
        <w:jc w:val="both"/>
        <w:rPr>
          <w:rFonts w:ascii="Garamond" w:hAnsi="Garamond" w:cs="Arial"/>
          <w:b/>
          <w:bCs/>
          <w:sz w:val="24"/>
          <w:szCs w:val="24"/>
        </w:rPr>
      </w:pPr>
      <w:r w:rsidRPr="008012F2">
        <w:rPr>
          <w:rFonts w:ascii="Garamond" w:hAnsi="Garamond" w:cs="Arial"/>
          <w:b/>
          <w:bCs/>
          <w:sz w:val="24"/>
          <w:szCs w:val="24"/>
        </w:rPr>
        <w:t xml:space="preserve">(* </w:t>
      </w:r>
      <w:r w:rsidR="00E770D5">
        <w:rPr>
          <w:rFonts w:ascii="Garamond" w:hAnsi="Garamond" w:cs="Arial"/>
          <w:b/>
          <w:bCs/>
          <w:sz w:val="24"/>
          <w:szCs w:val="24"/>
        </w:rPr>
        <w:t xml:space="preserve">da </w:t>
      </w:r>
      <w:r w:rsidRPr="008012F2">
        <w:rPr>
          <w:rFonts w:ascii="Garamond" w:hAnsi="Garamond" w:cs="Arial"/>
          <w:b/>
          <w:bCs/>
          <w:sz w:val="24"/>
          <w:szCs w:val="24"/>
        </w:rPr>
        <w:t>valuta</w:t>
      </w:r>
      <w:r w:rsidR="00E770D5">
        <w:rPr>
          <w:rFonts w:ascii="Garamond" w:hAnsi="Garamond" w:cs="Arial"/>
          <w:b/>
          <w:bCs/>
          <w:sz w:val="24"/>
          <w:szCs w:val="24"/>
        </w:rPr>
        <w:t xml:space="preserve">re </w:t>
      </w:r>
      <w:r w:rsidRPr="008012F2">
        <w:rPr>
          <w:rFonts w:ascii="Garamond" w:hAnsi="Garamond" w:cs="Arial"/>
          <w:b/>
          <w:bCs/>
          <w:sz w:val="24"/>
          <w:szCs w:val="24"/>
        </w:rPr>
        <w:t>nella prova pratica)</w:t>
      </w:r>
    </w:p>
    <w:p w14:paraId="50C980FA" w14:textId="77777777" w:rsidR="008012F2" w:rsidRDefault="008012F2" w:rsidP="008012F2">
      <w:p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</w:p>
    <w:p w14:paraId="19F67FC7" w14:textId="77777777" w:rsidR="00F1027C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Memorizzazione e connettività:</w:t>
      </w:r>
    </w:p>
    <w:p w14:paraId="7F98277E" w14:textId="4E1E2220" w:rsidR="00F1027C" w:rsidRDefault="00F1027C" w:rsidP="00CF4D1D">
      <w:pPr>
        <w:numPr>
          <w:ilvl w:val="1"/>
          <w:numId w:val="11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</w:t>
      </w:r>
      <w:r w:rsidRPr="00F1027C">
        <w:rPr>
          <w:rFonts w:ascii="Garamond" w:hAnsi="Garamond" w:cs="Arial"/>
          <w:sz w:val="24"/>
          <w:szCs w:val="24"/>
        </w:rPr>
        <w:t xml:space="preserve">emoria di massa </w:t>
      </w:r>
      <w:r>
        <w:rPr>
          <w:rFonts w:ascii="Garamond" w:hAnsi="Garamond" w:cs="Arial"/>
          <w:sz w:val="24"/>
          <w:szCs w:val="24"/>
        </w:rPr>
        <w:t>a stato solido</w:t>
      </w:r>
      <w:r w:rsidR="00480606">
        <w:rPr>
          <w:rFonts w:ascii="Garamond" w:hAnsi="Garamond" w:cs="Arial"/>
          <w:sz w:val="24"/>
          <w:szCs w:val="24"/>
        </w:rPr>
        <w:t xml:space="preserve"> (SSD)</w:t>
      </w:r>
    </w:p>
    <w:p w14:paraId="6ECD02D5" w14:textId="77777777" w:rsidR="00F1027C" w:rsidRDefault="00F1027C" w:rsidP="00CF4D1D">
      <w:pPr>
        <w:numPr>
          <w:ilvl w:val="1"/>
          <w:numId w:val="11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e</w:t>
      </w:r>
      <w:r w:rsidRPr="00F1027C">
        <w:rPr>
          <w:rFonts w:ascii="Garamond" w:hAnsi="Garamond" w:cs="Arial"/>
          <w:sz w:val="24"/>
          <w:szCs w:val="24"/>
        </w:rPr>
        <w:t>levata capacità di memorizzazio</w:t>
      </w:r>
      <w:r>
        <w:rPr>
          <w:rFonts w:ascii="Garamond" w:hAnsi="Garamond" w:cs="Arial"/>
          <w:sz w:val="24"/>
          <w:szCs w:val="24"/>
        </w:rPr>
        <w:t>ne dedicata agli esami</w:t>
      </w:r>
    </w:p>
    <w:p w14:paraId="14A9AFAA" w14:textId="5528D4D0" w:rsidR="00F1027C" w:rsidRDefault="00F1027C" w:rsidP="00CF4D1D">
      <w:pPr>
        <w:numPr>
          <w:ilvl w:val="1"/>
          <w:numId w:val="11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F1027C">
        <w:rPr>
          <w:rFonts w:ascii="Garamond" w:hAnsi="Garamond" w:cs="Arial"/>
          <w:sz w:val="24"/>
          <w:szCs w:val="24"/>
        </w:rPr>
        <w:t>ossibilità di connessione di tipo wireless a</w:t>
      </w:r>
      <w:r w:rsidR="0011137F">
        <w:rPr>
          <w:rFonts w:ascii="Garamond" w:hAnsi="Garamond" w:cs="Arial"/>
          <w:sz w:val="24"/>
          <w:szCs w:val="24"/>
        </w:rPr>
        <w:t>lla</w:t>
      </w:r>
      <w:r w:rsidRPr="00F1027C">
        <w:rPr>
          <w:rFonts w:ascii="Garamond" w:hAnsi="Garamond" w:cs="Arial"/>
          <w:sz w:val="24"/>
          <w:szCs w:val="24"/>
        </w:rPr>
        <w:t xml:space="preserve"> rete informatica aziendale</w:t>
      </w:r>
    </w:p>
    <w:p w14:paraId="675FD670" w14:textId="77777777" w:rsidR="008012F2" w:rsidRDefault="008012F2" w:rsidP="008012F2">
      <w:p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</w:p>
    <w:p w14:paraId="29B0783C" w14:textId="77777777" w:rsidR="00F1027C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Sonde ecografiche:</w:t>
      </w:r>
    </w:p>
    <w:p w14:paraId="3B02BA48" w14:textId="77777777" w:rsidR="00F1027C" w:rsidRDefault="00F1027C" w:rsidP="00CF4D1D">
      <w:pPr>
        <w:numPr>
          <w:ilvl w:val="1"/>
          <w:numId w:val="1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elevato numero di cristalli</w:t>
      </w:r>
    </w:p>
    <w:p w14:paraId="031B7AA5" w14:textId="40A6583B" w:rsidR="00480606" w:rsidRDefault="00480606" w:rsidP="00CF4D1D">
      <w:pPr>
        <w:numPr>
          <w:ilvl w:val="1"/>
          <w:numId w:val="1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Sonde a Matrice (ove applicabile)</w:t>
      </w:r>
    </w:p>
    <w:p w14:paraId="3E7FCAC2" w14:textId="77777777" w:rsidR="00F1027C" w:rsidRDefault="00F1027C" w:rsidP="00CF4D1D">
      <w:pPr>
        <w:numPr>
          <w:ilvl w:val="1"/>
          <w:numId w:val="1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elevato range di frequenze</w:t>
      </w:r>
    </w:p>
    <w:p w14:paraId="25BF84D0" w14:textId="0EE247A2" w:rsidR="00F1027C" w:rsidRDefault="00F1027C" w:rsidP="00CF4D1D">
      <w:pPr>
        <w:numPr>
          <w:ilvl w:val="1"/>
          <w:numId w:val="1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connettori di tipo pin</w:t>
      </w:r>
      <w:r w:rsidR="008012F2">
        <w:rPr>
          <w:rFonts w:ascii="Garamond" w:hAnsi="Garamond" w:cs="Arial"/>
          <w:sz w:val="24"/>
          <w:szCs w:val="24"/>
        </w:rPr>
        <w:t>-</w:t>
      </w:r>
      <w:proofErr w:type="spellStart"/>
      <w:r>
        <w:rPr>
          <w:rFonts w:ascii="Garamond" w:hAnsi="Garamond" w:cs="Arial"/>
          <w:sz w:val="24"/>
          <w:szCs w:val="24"/>
        </w:rPr>
        <w:t>less</w:t>
      </w:r>
      <w:proofErr w:type="spellEnd"/>
    </w:p>
    <w:p w14:paraId="72DFCDAC" w14:textId="77777777" w:rsidR="008012F2" w:rsidRDefault="008012F2" w:rsidP="008012F2">
      <w:p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</w:p>
    <w:p w14:paraId="5F4ECB93" w14:textId="71FA3D9F" w:rsidR="00BE4C9D" w:rsidRDefault="00E770D5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770D5">
        <w:rPr>
          <w:rFonts w:ascii="Garamond" w:hAnsi="Garamond" w:cs="Arial"/>
          <w:sz w:val="24"/>
          <w:szCs w:val="24"/>
        </w:rPr>
        <w:t>Altre caratteristiche funzionali e tecniche migliorative rilevanti (non già precedentemente indicate)</w:t>
      </w:r>
    </w:p>
    <w:p w14:paraId="616A8FC7" w14:textId="77777777" w:rsidR="00480606" w:rsidRDefault="00480606" w:rsidP="0048060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14:paraId="28352E94" w14:textId="77777777" w:rsidR="00480606" w:rsidRPr="00902D21" w:rsidRDefault="00480606" w:rsidP="0048060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14:paraId="5128EF73" w14:textId="6A33C11B" w:rsidR="00F1027C" w:rsidRPr="006E7A98" w:rsidRDefault="006E7A98" w:rsidP="00CF4D1D">
      <w:pPr>
        <w:pStyle w:val="Paragrafoelenco"/>
        <w:numPr>
          <w:ilvl w:val="0"/>
          <w:numId w:val="3"/>
        </w:numPr>
        <w:spacing w:before="240"/>
        <w:jc w:val="both"/>
        <w:rPr>
          <w:rFonts w:ascii="Garamond" w:hAnsi="Garamond" w:cs="TrebuchetMS,Bold"/>
          <w:b/>
          <w:bCs/>
          <w:sz w:val="24"/>
          <w:szCs w:val="24"/>
        </w:rPr>
      </w:pPr>
      <w:r w:rsidRPr="006E7A98">
        <w:rPr>
          <w:rFonts w:ascii="Garamond" w:hAnsi="Garamond" w:cs="TrebuchetMS,Bold"/>
          <w:b/>
          <w:bCs/>
          <w:sz w:val="24"/>
          <w:szCs w:val="24"/>
        </w:rPr>
        <w:t>INTERFACCIAMENTO RIS-PACS E SICUREZZA INFORMATICA</w:t>
      </w:r>
    </w:p>
    <w:p w14:paraId="2A76E34C" w14:textId="79BAC3B5" w:rsidR="00F1027C" w:rsidRPr="00F1027C" w:rsidRDefault="00F1027C" w:rsidP="00F1027C">
      <w:pPr>
        <w:ind w:left="360"/>
        <w:rPr>
          <w:rFonts w:ascii="Garamond" w:hAnsi="Garamond"/>
          <w:b/>
          <w:sz w:val="24"/>
          <w:szCs w:val="24"/>
        </w:rPr>
      </w:pPr>
      <w:r w:rsidRPr="00F1027C">
        <w:rPr>
          <w:rFonts w:ascii="Garamond" w:hAnsi="Garamond"/>
          <w:b/>
          <w:sz w:val="24"/>
          <w:szCs w:val="24"/>
        </w:rPr>
        <w:t>Collegamen</w:t>
      </w:r>
      <w:r w:rsidR="00A94DB3">
        <w:rPr>
          <w:rFonts w:ascii="Garamond" w:hAnsi="Garamond"/>
          <w:b/>
          <w:sz w:val="24"/>
          <w:szCs w:val="24"/>
        </w:rPr>
        <w:t>to alla rete ospedaliera dell’Azienda Sanitaria</w:t>
      </w:r>
    </w:p>
    <w:p w14:paraId="2DFAB041" w14:textId="6189CD4F" w:rsidR="00F1027C" w:rsidRPr="00803955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803955">
        <w:rPr>
          <w:rFonts w:ascii="Garamond" w:hAnsi="Garamond" w:cs="Arial"/>
          <w:sz w:val="24"/>
          <w:szCs w:val="24"/>
        </w:rPr>
        <w:t>L’apparecchio deve essere dotato di tutte le componenti hardware e software per la connession</w:t>
      </w:r>
      <w:r w:rsidR="00803955">
        <w:rPr>
          <w:rFonts w:ascii="Garamond" w:hAnsi="Garamond" w:cs="Arial"/>
          <w:sz w:val="24"/>
          <w:szCs w:val="24"/>
        </w:rPr>
        <w:t>e con la Rete informatica dell’Azienda</w:t>
      </w:r>
      <w:r w:rsidRPr="00803955">
        <w:rPr>
          <w:rFonts w:ascii="Garamond" w:hAnsi="Garamond" w:cs="Arial"/>
          <w:sz w:val="24"/>
          <w:szCs w:val="24"/>
        </w:rPr>
        <w:t xml:space="preserve"> Sanitari</w:t>
      </w:r>
      <w:r w:rsidR="00803955">
        <w:rPr>
          <w:rFonts w:ascii="Garamond" w:hAnsi="Garamond" w:cs="Arial"/>
          <w:sz w:val="24"/>
          <w:szCs w:val="24"/>
        </w:rPr>
        <w:t>a</w:t>
      </w:r>
      <w:r w:rsidR="008012F2">
        <w:rPr>
          <w:rFonts w:ascii="Garamond" w:hAnsi="Garamond" w:cs="Arial"/>
          <w:sz w:val="24"/>
          <w:szCs w:val="24"/>
        </w:rPr>
        <w:t xml:space="preserve"> in una di queste due condizioni</w:t>
      </w:r>
      <w:r w:rsidRPr="00803955">
        <w:rPr>
          <w:rFonts w:ascii="Garamond" w:hAnsi="Garamond" w:cs="Arial"/>
          <w:sz w:val="24"/>
          <w:szCs w:val="24"/>
        </w:rPr>
        <w:t>:</w:t>
      </w:r>
    </w:p>
    <w:p w14:paraId="049CFB6E" w14:textId="77777777" w:rsidR="00803955" w:rsidRDefault="00F1027C" w:rsidP="00CF4D1D">
      <w:pPr>
        <w:numPr>
          <w:ilvl w:val="1"/>
          <w:numId w:val="13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803955">
        <w:rPr>
          <w:rFonts w:ascii="Garamond" w:hAnsi="Garamond" w:cs="Arial"/>
          <w:sz w:val="24"/>
          <w:szCs w:val="24"/>
        </w:rPr>
        <w:t>Presenza di una porta Ethernet per il collegamento alla rete LAN cablata</w:t>
      </w:r>
    </w:p>
    <w:p w14:paraId="38EC5446" w14:textId="23164AA1" w:rsidR="00F1027C" w:rsidRPr="00902D21" w:rsidRDefault="00803955" w:rsidP="00CF4D1D">
      <w:pPr>
        <w:numPr>
          <w:ilvl w:val="1"/>
          <w:numId w:val="13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Presenza di un’</w:t>
      </w:r>
      <w:r w:rsidR="00F1027C" w:rsidRPr="00803955">
        <w:rPr>
          <w:rFonts w:ascii="Garamond" w:hAnsi="Garamond"/>
          <w:sz w:val="24"/>
          <w:szCs w:val="24"/>
        </w:rPr>
        <w:t xml:space="preserve">interfaccia di rete </w:t>
      </w:r>
      <w:r>
        <w:rPr>
          <w:rFonts w:ascii="Garamond" w:hAnsi="Garamond"/>
          <w:sz w:val="24"/>
          <w:szCs w:val="24"/>
        </w:rPr>
        <w:t>WiFi con le seguenti specifiche</w:t>
      </w:r>
      <w:r w:rsidR="00F1027C" w:rsidRPr="00803955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 w:cs="Arial"/>
          <w:sz w:val="24"/>
          <w:szCs w:val="24"/>
        </w:rPr>
        <w:t>s</w:t>
      </w:r>
      <w:r w:rsidR="00F1027C" w:rsidRPr="00803955">
        <w:rPr>
          <w:rFonts w:ascii="Garamond" w:hAnsi="Garamond"/>
          <w:sz w:val="24"/>
          <w:szCs w:val="24"/>
        </w:rPr>
        <w:t xml:space="preserve">upporto a WPA/WPA2 con </w:t>
      </w:r>
      <w:proofErr w:type="spellStart"/>
      <w:r w:rsidR="00F1027C" w:rsidRPr="00803955">
        <w:rPr>
          <w:rFonts w:ascii="Garamond" w:hAnsi="Garamond"/>
          <w:sz w:val="24"/>
          <w:szCs w:val="24"/>
        </w:rPr>
        <w:t>encryption</w:t>
      </w:r>
      <w:proofErr w:type="spellEnd"/>
      <w:r w:rsidR="00F1027C" w:rsidRPr="00803955">
        <w:rPr>
          <w:rFonts w:ascii="Garamond" w:hAnsi="Garamond"/>
          <w:sz w:val="24"/>
          <w:szCs w:val="24"/>
        </w:rPr>
        <w:t xml:space="preserve"> AES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a</w:t>
      </w:r>
      <w:r w:rsidR="00F1027C" w:rsidRPr="00803955">
        <w:rPr>
          <w:rFonts w:ascii="Garamond" w:hAnsi="Garamond"/>
          <w:sz w:val="24"/>
          <w:szCs w:val="24"/>
        </w:rPr>
        <w:t>utenticazione su 802.1x (ovvero i certificati che hanno normalmente validità 3 anni)</w:t>
      </w:r>
      <w:r>
        <w:rPr>
          <w:rFonts w:ascii="Garamond" w:hAnsi="Garamond" w:cs="Arial"/>
          <w:sz w:val="24"/>
          <w:szCs w:val="24"/>
        </w:rPr>
        <w:t>, g</w:t>
      </w:r>
      <w:r w:rsidR="00F1027C" w:rsidRPr="00803955">
        <w:rPr>
          <w:rFonts w:ascii="Garamond" w:hAnsi="Garamond"/>
          <w:sz w:val="24"/>
          <w:szCs w:val="24"/>
        </w:rPr>
        <w:t>li Access Point lavorano sia a 2.4 che 5GHz e il SSID della rete potrebbe essere nascosto</w:t>
      </w:r>
    </w:p>
    <w:p w14:paraId="5D69D593" w14:textId="1834BED7" w:rsidR="00F1027C" w:rsidRPr="00F1027C" w:rsidRDefault="00803955" w:rsidP="00F1027C">
      <w:pPr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Integrazione con RIS/PACS dell’Azienda Sanitaria</w:t>
      </w:r>
    </w:p>
    <w:p w14:paraId="40334191" w14:textId="495CBDFF" w:rsidR="00F1027C" w:rsidRPr="00FC3CBD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t>L’apparecchio deve essere dotato di ogni compone</w:t>
      </w:r>
      <w:r w:rsidR="00FC3CBD" w:rsidRPr="00FC3CBD">
        <w:rPr>
          <w:rFonts w:ascii="Garamond" w:hAnsi="Garamond" w:cs="Arial"/>
          <w:sz w:val="24"/>
          <w:szCs w:val="24"/>
        </w:rPr>
        <w:t>nte hardware/software necessario</w:t>
      </w:r>
      <w:r w:rsidRPr="00FC3CBD">
        <w:rPr>
          <w:rFonts w:ascii="Garamond" w:hAnsi="Garamond" w:cs="Arial"/>
          <w:sz w:val="24"/>
          <w:szCs w:val="24"/>
        </w:rPr>
        <w:t xml:space="preserve"> al collegamento con il sistema RIS/PACS aziendale attraverso il protocollo DICOM. Dovranno essere gar</w:t>
      </w:r>
      <w:r w:rsidR="00FC3CBD" w:rsidRPr="00FC3CBD">
        <w:rPr>
          <w:rFonts w:ascii="Garamond" w:hAnsi="Garamond" w:cs="Arial"/>
          <w:sz w:val="24"/>
          <w:szCs w:val="24"/>
        </w:rPr>
        <w:t>antite le seguenti funzionalità</w:t>
      </w:r>
      <w:r w:rsidRPr="00FC3CBD">
        <w:rPr>
          <w:rFonts w:ascii="Garamond" w:hAnsi="Garamond" w:cs="Arial"/>
          <w:sz w:val="24"/>
          <w:szCs w:val="24"/>
        </w:rPr>
        <w:t xml:space="preserve">: </w:t>
      </w:r>
    </w:p>
    <w:p w14:paraId="0967375D" w14:textId="77777777" w:rsidR="00F1027C" w:rsidRPr="00FC3CBD" w:rsidRDefault="00F1027C" w:rsidP="00CF4D1D">
      <w:pPr>
        <w:numPr>
          <w:ilvl w:val="1"/>
          <w:numId w:val="14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t>Scarico lista di lavoro (</w:t>
      </w:r>
      <w:proofErr w:type="spellStart"/>
      <w:r w:rsidRPr="00FC3CBD">
        <w:rPr>
          <w:rFonts w:ascii="Garamond" w:hAnsi="Garamond" w:cs="Arial"/>
          <w:sz w:val="24"/>
          <w:szCs w:val="24"/>
        </w:rPr>
        <w:t>Worklist</w:t>
      </w:r>
      <w:proofErr w:type="spellEnd"/>
      <w:r w:rsidRPr="00FC3CBD">
        <w:rPr>
          <w:rFonts w:ascii="Garamond" w:hAnsi="Garamond" w:cs="Arial"/>
          <w:sz w:val="24"/>
          <w:szCs w:val="24"/>
        </w:rPr>
        <w:t xml:space="preserve"> SCU)</w:t>
      </w:r>
    </w:p>
    <w:p w14:paraId="57C39C89" w14:textId="7E962B1C" w:rsidR="00F1027C" w:rsidRPr="00FC3CBD" w:rsidRDefault="00F1027C" w:rsidP="00CF4D1D">
      <w:pPr>
        <w:numPr>
          <w:ilvl w:val="1"/>
          <w:numId w:val="14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t>Invi</w:t>
      </w:r>
      <w:r w:rsidR="00FC3CBD" w:rsidRPr="00FC3CBD">
        <w:rPr>
          <w:rFonts w:ascii="Garamond" w:hAnsi="Garamond" w:cs="Arial"/>
          <w:sz w:val="24"/>
          <w:szCs w:val="24"/>
        </w:rPr>
        <w:t xml:space="preserve">o immagini/clip (Storage SCU). </w:t>
      </w:r>
    </w:p>
    <w:p w14:paraId="24ECC2FF" w14:textId="77777777" w:rsidR="00F1027C" w:rsidRPr="00FC3CBD" w:rsidRDefault="00F1027C" w:rsidP="00CF4D1D">
      <w:pPr>
        <w:numPr>
          <w:ilvl w:val="1"/>
          <w:numId w:val="14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t xml:space="preserve">(preferibilmente) </w:t>
      </w:r>
      <w:proofErr w:type="spellStart"/>
      <w:r w:rsidRPr="00FC3CBD">
        <w:rPr>
          <w:rFonts w:ascii="Garamond" w:hAnsi="Garamond" w:cs="Arial"/>
          <w:sz w:val="24"/>
          <w:szCs w:val="24"/>
        </w:rPr>
        <w:t>Performed</w:t>
      </w:r>
      <w:proofErr w:type="spellEnd"/>
      <w:r w:rsidRPr="00FC3CBD">
        <w:rPr>
          <w:rFonts w:ascii="Garamond" w:hAnsi="Garamond" w:cs="Arial"/>
          <w:sz w:val="24"/>
          <w:szCs w:val="24"/>
        </w:rPr>
        <w:t xml:space="preserve"> Procedure Step (MPPS)</w:t>
      </w:r>
    </w:p>
    <w:p w14:paraId="1F8C2F37" w14:textId="5C63F5A2" w:rsidR="00F1027C" w:rsidRPr="00902D21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t>L’apparecchio deve preferibilmente sincronizzare il</w:t>
      </w:r>
      <w:r w:rsidR="008A2D67">
        <w:rPr>
          <w:rFonts w:ascii="Garamond" w:hAnsi="Garamond" w:cs="Arial"/>
          <w:sz w:val="24"/>
          <w:szCs w:val="24"/>
        </w:rPr>
        <w:t xml:space="preserve"> proprio orario con l’orologio a</w:t>
      </w:r>
      <w:r w:rsidRPr="00FC3CBD">
        <w:rPr>
          <w:rFonts w:ascii="Garamond" w:hAnsi="Garamond" w:cs="Arial"/>
          <w:sz w:val="24"/>
          <w:szCs w:val="24"/>
        </w:rPr>
        <w:t xml:space="preserve">ziendale tramite il profilo IHE </w:t>
      </w:r>
      <w:proofErr w:type="spellStart"/>
      <w:r w:rsidRPr="00FC3CBD">
        <w:rPr>
          <w:rFonts w:ascii="Garamond" w:hAnsi="Garamond" w:cs="Arial"/>
          <w:sz w:val="24"/>
          <w:szCs w:val="24"/>
        </w:rPr>
        <w:t>C</w:t>
      </w:r>
      <w:r w:rsidR="00FC3CBD" w:rsidRPr="00FC3CBD">
        <w:rPr>
          <w:rFonts w:ascii="Garamond" w:hAnsi="Garamond" w:cs="Arial"/>
          <w:sz w:val="24"/>
          <w:szCs w:val="24"/>
        </w:rPr>
        <w:t>onsistent</w:t>
      </w:r>
      <w:proofErr w:type="spellEnd"/>
      <w:r w:rsidR="00FC3CBD" w:rsidRPr="00FC3CBD">
        <w:rPr>
          <w:rFonts w:ascii="Garamond" w:hAnsi="Garamond" w:cs="Arial"/>
          <w:sz w:val="24"/>
          <w:szCs w:val="24"/>
        </w:rPr>
        <w:t xml:space="preserve"> Time (a tale scopo l’Azienda Sanitaria mette</w:t>
      </w:r>
      <w:r w:rsidRPr="00FC3CBD">
        <w:rPr>
          <w:rFonts w:ascii="Garamond" w:hAnsi="Garamond" w:cs="Arial"/>
          <w:sz w:val="24"/>
          <w:szCs w:val="24"/>
        </w:rPr>
        <w:t xml:space="preserve"> a disposizione un server NTP all’interno della propria LAN)</w:t>
      </w:r>
    </w:p>
    <w:p w14:paraId="5FFC0474" w14:textId="0B29DB01" w:rsidR="00F1027C" w:rsidRPr="00FC3CBD" w:rsidRDefault="00FC3CBD" w:rsidP="001C1EF5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Sicurezza informatica</w:t>
      </w:r>
    </w:p>
    <w:p w14:paraId="6243CE2D" w14:textId="5E77B50A" w:rsidR="00F1027C" w:rsidRPr="00FC3CBD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t>L’apparecchio deve essere configurato in modo tale da garantire la massima protezione contro accessi indesid</w:t>
      </w:r>
      <w:r w:rsidR="00FC3CBD" w:rsidRPr="00FC3CBD">
        <w:rPr>
          <w:rFonts w:ascii="Garamond" w:hAnsi="Garamond" w:cs="Arial"/>
          <w:sz w:val="24"/>
          <w:szCs w:val="24"/>
        </w:rPr>
        <w:t>erati, virus informatici e altri software maligni</w:t>
      </w:r>
      <w:r w:rsidR="001C1EF5">
        <w:rPr>
          <w:rFonts w:ascii="Garamond" w:hAnsi="Garamond" w:cs="Arial"/>
          <w:sz w:val="24"/>
          <w:szCs w:val="24"/>
        </w:rPr>
        <w:t xml:space="preserve"> e deve essere aggiornato con tutte le </w:t>
      </w:r>
      <w:proofErr w:type="spellStart"/>
      <w:r w:rsidR="001C1EF5">
        <w:rPr>
          <w:rFonts w:ascii="Garamond" w:hAnsi="Garamond" w:cs="Arial"/>
          <w:sz w:val="24"/>
          <w:szCs w:val="24"/>
        </w:rPr>
        <w:t>pach</w:t>
      </w:r>
      <w:proofErr w:type="spellEnd"/>
      <w:r w:rsidR="001C1EF5">
        <w:rPr>
          <w:rFonts w:ascii="Garamond" w:hAnsi="Garamond" w:cs="Arial"/>
          <w:sz w:val="24"/>
          <w:szCs w:val="24"/>
        </w:rPr>
        <w:t xml:space="preserve"> di sicurezza rilasciate per i </w:t>
      </w:r>
      <w:proofErr w:type="spellStart"/>
      <w:r w:rsidR="001C1EF5">
        <w:rPr>
          <w:rFonts w:ascii="Garamond" w:hAnsi="Garamond" w:cs="Arial"/>
          <w:sz w:val="24"/>
          <w:szCs w:val="24"/>
        </w:rPr>
        <w:t>Sw</w:t>
      </w:r>
      <w:proofErr w:type="spellEnd"/>
      <w:r w:rsidR="001C1EF5">
        <w:rPr>
          <w:rFonts w:ascii="Garamond" w:hAnsi="Garamond" w:cs="Arial"/>
          <w:sz w:val="24"/>
          <w:szCs w:val="24"/>
        </w:rPr>
        <w:t xml:space="preserve"> installati (sia specifici che di sistema operativo); </w:t>
      </w:r>
    </w:p>
    <w:p w14:paraId="5E496DBC" w14:textId="0A88464E" w:rsidR="00F1027C" w:rsidRPr="00FC3CBD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lastRenderedPageBreak/>
        <w:t>L’apparecchio deve garantire un’elevata protezione dei dati massimizzando la sicurezza informatica nell’uso normale attraverso opp</w:t>
      </w:r>
      <w:r w:rsidR="00FC3CBD" w:rsidRPr="00FC3CBD">
        <w:rPr>
          <w:rFonts w:ascii="Garamond" w:hAnsi="Garamond" w:cs="Arial"/>
          <w:sz w:val="24"/>
          <w:szCs w:val="24"/>
        </w:rPr>
        <w:t>ortune soluzioni/configurazioni</w:t>
      </w:r>
      <w:r w:rsidRPr="00FC3CBD">
        <w:rPr>
          <w:rFonts w:ascii="Garamond" w:hAnsi="Garamond" w:cs="Arial"/>
          <w:sz w:val="24"/>
          <w:szCs w:val="24"/>
        </w:rPr>
        <w:t>. Gli aspetti ritenuti rileva</w:t>
      </w:r>
      <w:r w:rsidR="00FC3CBD" w:rsidRPr="00FC3CBD">
        <w:rPr>
          <w:rFonts w:ascii="Garamond" w:hAnsi="Garamond" w:cs="Arial"/>
          <w:sz w:val="24"/>
          <w:szCs w:val="24"/>
        </w:rPr>
        <w:t>nti comprendono</w:t>
      </w:r>
      <w:r w:rsidRPr="00FC3CBD">
        <w:rPr>
          <w:rFonts w:ascii="Garamond" w:hAnsi="Garamond" w:cs="Arial"/>
          <w:sz w:val="24"/>
          <w:szCs w:val="24"/>
        </w:rPr>
        <w:t>:</w:t>
      </w:r>
    </w:p>
    <w:p w14:paraId="4203B9E3" w14:textId="1FDCF542" w:rsidR="00F1027C" w:rsidRPr="00FC3CBD" w:rsidRDefault="00FC3CBD" w:rsidP="00CF4D1D">
      <w:pPr>
        <w:numPr>
          <w:ilvl w:val="1"/>
          <w:numId w:val="6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t xml:space="preserve">Disponibilità all’Azienda Sanitaria </w:t>
      </w:r>
      <w:r w:rsidR="00F1027C" w:rsidRPr="00FC3CBD">
        <w:rPr>
          <w:rFonts w:ascii="Garamond" w:hAnsi="Garamond" w:cs="Arial"/>
          <w:sz w:val="24"/>
          <w:szCs w:val="24"/>
        </w:rPr>
        <w:t>dei log di sistema (accessi, stato componenti appare</w:t>
      </w:r>
      <w:r w:rsidRPr="00FC3CBD">
        <w:rPr>
          <w:rFonts w:ascii="Garamond" w:hAnsi="Garamond" w:cs="Arial"/>
          <w:sz w:val="24"/>
          <w:szCs w:val="24"/>
        </w:rPr>
        <w:t>cchio, rete, azioni eseguite, ec</w:t>
      </w:r>
      <w:r w:rsidR="00F1027C" w:rsidRPr="00FC3CBD">
        <w:rPr>
          <w:rFonts w:ascii="Garamond" w:hAnsi="Garamond" w:cs="Arial"/>
          <w:sz w:val="24"/>
          <w:szCs w:val="24"/>
        </w:rPr>
        <w:t>c</w:t>
      </w:r>
      <w:r w:rsidRPr="00FC3CBD">
        <w:rPr>
          <w:rFonts w:ascii="Garamond" w:hAnsi="Garamond" w:cs="Arial"/>
          <w:sz w:val="24"/>
          <w:szCs w:val="24"/>
        </w:rPr>
        <w:t>.</w:t>
      </w:r>
      <w:r w:rsidR="00F1027C" w:rsidRPr="00FC3CBD">
        <w:rPr>
          <w:rFonts w:ascii="Garamond" w:hAnsi="Garamond" w:cs="Arial"/>
          <w:sz w:val="24"/>
          <w:szCs w:val="24"/>
        </w:rPr>
        <w:t xml:space="preserve">) e </w:t>
      </w:r>
      <w:r w:rsidRPr="00FC3CBD">
        <w:rPr>
          <w:rFonts w:ascii="Garamond" w:hAnsi="Garamond" w:cs="Arial"/>
          <w:sz w:val="24"/>
          <w:szCs w:val="24"/>
        </w:rPr>
        <w:t xml:space="preserve">degli </w:t>
      </w:r>
      <w:r w:rsidR="00F1027C" w:rsidRPr="00FC3CBD">
        <w:rPr>
          <w:rFonts w:ascii="Garamond" w:hAnsi="Garamond" w:cs="Arial"/>
          <w:sz w:val="24"/>
          <w:szCs w:val="24"/>
        </w:rPr>
        <w:t>strumenti atti alla consultazione (es. sistema di monitoraggio)</w:t>
      </w:r>
    </w:p>
    <w:p w14:paraId="23FF0538" w14:textId="0708D43A" w:rsidR="00F1027C" w:rsidRPr="00FC3CBD" w:rsidRDefault="00F1027C" w:rsidP="00CF4D1D">
      <w:pPr>
        <w:numPr>
          <w:ilvl w:val="1"/>
          <w:numId w:val="6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t xml:space="preserve">Presenza di sistemi per garantire modalità per l’accesso differenziato a seconda </w:t>
      </w:r>
      <w:r w:rsidR="00FC3CBD" w:rsidRPr="00FC3CBD">
        <w:rPr>
          <w:rFonts w:ascii="Garamond" w:hAnsi="Garamond" w:cs="Arial"/>
          <w:sz w:val="24"/>
          <w:szCs w:val="24"/>
        </w:rPr>
        <w:t>della</w:t>
      </w:r>
      <w:r w:rsidRPr="00FC3CBD">
        <w:rPr>
          <w:rFonts w:ascii="Garamond" w:hAnsi="Garamond" w:cs="Arial"/>
          <w:sz w:val="24"/>
          <w:szCs w:val="24"/>
        </w:rPr>
        <w:t xml:space="preserve"> tipologia utente (dettagliare tipologia e caratteristiche e indicare se possibile utilizzo LDAP aziendale) </w:t>
      </w:r>
    </w:p>
    <w:p w14:paraId="09780153" w14:textId="334692B2" w:rsidR="00F1027C" w:rsidRPr="00FC3CBD" w:rsidRDefault="00F1027C" w:rsidP="00CF4D1D">
      <w:pPr>
        <w:numPr>
          <w:ilvl w:val="1"/>
          <w:numId w:val="6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C3CBD">
        <w:rPr>
          <w:rFonts w:ascii="Garamond" w:hAnsi="Garamond" w:cs="Arial"/>
          <w:sz w:val="24"/>
          <w:szCs w:val="24"/>
        </w:rPr>
        <w:t>Soluzioni per la rapida identificazione dell’operatore e/o del paziente (es. smartca</w:t>
      </w:r>
      <w:r w:rsidR="00FC3CBD" w:rsidRPr="00FC3CBD">
        <w:rPr>
          <w:rFonts w:ascii="Garamond" w:hAnsi="Garamond" w:cs="Arial"/>
          <w:sz w:val="24"/>
          <w:szCs w:val="24"/>
        </w:rPr>
        <w:t>rd, lettore codice a barre, ecc.</w:t>
      </w:r>
      <w:r w:rsidRPr="00FC3CBD">
        <w:rPr>
          <w:rFonts w:ascii="Garamond" w:hAnsi="Garamond" w:cs="Arial"/>
          <w:sz w:val="24"/>
          <w:szCs w:val="24"/>
        </w:rPr>
        <w:t>)</w:t>
      </w:r>
    </w:p>
    <w:p w14:paraId="5BD787AC" w14:textId="20315930" w:rsidR="00F1027C" w:rsidRPr="00902D21" w:rsidRDefault="00F1027C" w:rsidP="00CF4D1D">
      <w:pPr>
        <w:numPr>
          <w:ilvl w:val="1"/>
          <w:numId w:val="6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902D21">
        <w:rPr>
          <w:rFonts w:ascii="Garamond" w:hAnsi="Garamond" w:cs="Arial"/>
          <w:sz w:val="24"/>
          <w:szCs w:val="24"/>
        </w:rPr>
        <w:t>Modalità adottate per proteggere i dati paziente memorizzati sul dispositivo (inibizione esportazione attraverso usb key, p</w:t>
      </w:r>
      <w:r w:rsidR="00902D21" w:rsidRPr="00902D21">
        <w:rPr>
          <w:rFonts w:ascii="Garamond" w:hAnsi="Garamond" w:cs="Arial"/>
          <w:sz w:val="24"/>
          <w:szCs w:val="24"/>
        </w:rPr>
        <w:t>rotezione modifica nodi export, ecc.</w:t>
      </w:r>
      <w:r w:rsidRPr="00902D21">
        <w:rPr>
          <w:rFonts w:ascii="Garamond" w:hAnsi="Garamond" w:cs="Arial"/>
          <w:sz w:val="24"/>
          <w:szCs w:val="24"/>
        </w:rPr>
        <w:t>)</w:t>
      </w:r>
    </w:p>
    <w:p w14:paraId="767CA600" w14:textId="77777777" w:rsidR="00F1027C" w:rsidRPr="00902D21" w:rsidRDefault="00F1027C" w:rsidP="00CF4D1D">
      <w:pPr>
        <w:numPr>
          <w:ilvl w:val="1"/>
          <w:numId w:val="6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902D21">
        <w:rPr>
          <w:rFonts w:ascii="Garamond" w:hAnsi="Garamond" w:cs="Arial"/>
          <w:sz w:val="24"/>
          <w:szCs w:val="24"/>
        </w:rPr>
        <w:t xml:space="preserve">Inibizione della modifica manuale dei dati paziente importati da </w:t>
      </w:r>
      <w:proofErr w:type="spellStart"/>
      <w:r w:rsidRPr="00902D21">
        <w:rPr>
          <w:rFonts w:ascii="Garamond" w:hAnsi="Garamond" w:cs="Arial"/>
          <w:sz w:val="24"/>
          <w:szCs w:val="24"/>
        </w:rPr>
        <w:t>Worklist</w:t>
      </w:r>
      <w:proofErr w:type="spellEnd"/>
    </w:p>
    <w:p w14:paraId="26F94A02" w14:textId="7617C755" w:rsidR="00F1027C" w:rsidRPr="00A94DB3" w:rsidRDefault="00F1027C" w:rsidP="00CF4D1D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caps/>
          <w:sz w:val="24"/>
          <w:szCs w:val="24"/>
        </w:rPr>
      </w:pPr>
      <w:bookmarkStart w:id="1" w:name="_Toc509494707"/>
      <w:bookmarkStart w:id="2" w:name="_Toc509494764"/>
      <w:bookmarkStart w:id="3" w:name="_Toc509494928"/>
      <w:r w:rsidRPr="00803955">
        <w:rPr>
          <w:rFonts w:ascii="Garamond" w:hAnsi="Garamond"/>
          <w:sz w:val="24"/>
          <w:szCs w:val="24"/>
          <w:highlight w:val="yellow"/>
          <w:lang w:eastAsia="it-IT"/>
        </w:rPr>
        <w:br w:type="page"/>
      </w:r>
      <w:bookmarkStart w:id="4" w:name="_Toc522698106"/>
      <w:r w:rsidRPr="00A94DB3">
        <w:rPr>
          <w:rFonts w:ascii="Garamond" w:hAnsi="Garamond"/>
          <w:b/>
          <w:caps/>
          <w:sz w:val="24"/>
          <w:szCs w:val="24"/>
        </w:rPr>
        <w:lastRenderedPageBreak/>
        <w:t>Consegna, insta</w:t>
      </w:r>
      <w:r w:rsidR="00A94DB3">
        <w:rPr>
          <w:rFonts w:ascii="Garamond" w:hAnsi="Garamond"/>
          <w:b/>
          <w:caps/>
          <w:sz w:val="24"/>
          <w:szCs w:val="24"/>
        </w:rPr>
        <w:t>llazione e messa in funzione deL</w:t>
      </w:r>
      <w:r w:rsidRPr="00A94DB3">
        <w:rPr>
          <w:rFonts w:ascii="Garamond" w:hAnsi="Garamond"/>
          <w:b/>
          <w:caps/>
          <w:sz w:val="24"/>
          <w:szCs w:val="24"/>
        </w:rPr>
        <w:t xml:space="preserve"> dispositivi</w:t>
      </w:r>
      <w:bookmarkEnd w:id="4"/>
      <w:r w:rsidR="00A94DB3">
        <w:rPr>
          <w:rFonts w:ascii="Garamond" w:hAnsi="Garamond"/>
          <w:b/>
          <w:caps/>
          <w:sz w:val="24"/>
          <w:szCs w:val="24"/>
        </w:rPr>
        <w:t>O</w:t>
      </w:r>
    </w:p>
    <w:bookmarkEnd w:id="1"/>
    <w:bookmarkEnd w:id="2"/>
    <w:bookmarkEnd w:id="3"/>
    <w:p w14:paraId="4498F9E1" w14:textId="1C2A4421" w:rsidR="00F1027C" w:rsidRPr="00A94DB3" w:rsidRDefault="002C7890" w:rsidP="00F1027C">
      <w:pPr>
        <w:pStyle w:val="Rientrocorpodeltesto31"/>
        <w:spacing w:before="12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La D</w:t>
      </w:r>
      <w:r w:rsidR="00F1027C" w:rsidRPr="00A94DB3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itta dovrà provvedere alla </w:t>
      </w:r>
      <w:r w:rsidR="00F1027C" w:rsidRPr="003357A0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consegna al piano dell’apparecchiatura, all’installazione e alla messa in funzione</w:t>
      </w:r>
      <w:r w:rsidR="00F1027C" w:rsidRPr="00A94DB3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. Il termine massimo dalla data </w:t>
      </w:r>
      <w:r w:rsidR="00725232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di </w:t>
      </w:r>
      <w:r w:rsidR="00F1027C" w:rsidRPr="00A94DB3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comunicazione </w:t>
      </w:r>
      <w:r w:rsidR="00725232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contrattuale </w:t>
      </w:r>
      <w:r w:rsidR="00F1027C" w:rsidRPr="00A94DB3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alla data di </w:t>
      </w:r>
      <w:r w:rsidR="00725232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consegna </w:t>
      </w:r>
      <w:r w:rsidR="00F1027C" w:rsidRPr="00A94DB3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non potrà superare i </w:t>
      </w:r>
      <w:r w:rsidR="00725232">
        <w:rPr>
          <w:rFonts w:ascii="Garamond" w:hAnsi="Garamond" w:cs="Calibri"/>
          <w:bCs w:val="0"/>
          <w:i w:val="0"/>
          <w:iCs w:val="0"/>
          <w:sz w:val="24"/>
          <w:szCs w:val="24"/>
        </w:rPr>
        <w:t>45</w:t>
      </w:r>
      <w:r w:rsidR="00F1027C" w:rsidRPr="00A94DB3">
        <w:rPr>
          <w:rFonts w:ascii="Garamond" w:hAnsi="Garamond" w:cs="Calibri"/>
          <w:bCs w:val="0"/>
          <w:i w:val="0"/>
          <w:iCs w:val="0"/>
          <w:sz w:val="24"/>
          <w:szCs w:val="24"/>
        </w:rPr>
        <w:t xml:space="preserve"> giorni solari continuativi</w:t>
      </w:r>
      <w:r w:rsidR="00A94DB3" w:rsidRPr="00A94DB3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.</w:t>
      </w:r>
    </w:p>
    <w:p w14:paraId="3BB70DB2" w14:textId="28F89452" w:rsidR="00F1027C" w:rsidRPr="00A94DB3" w:rsidRDefault="002C7890" w:rsidP="00F1027C">
      <w:pPr>
        <w:pStyle w:val="Rientrocorpodeltesto31"/>
        <w:spacing w:before="12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La D</w:t>
      </w:r>
      <w:r w:rsidR="00F1027C" w:rsidRPr="00A94DB3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itta è te</w:t>
      </w:r>
      <w:r w:rsidR="00A94DB3" w:rsidRPr="00A94DB3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nuta a consegnare il dispositivo offerto</w:t>
      </w:r>
      <w:r w:rsidR="00F1027C" w:rsidRPr="00A94DB3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in sede di gara. </w:t>
      </w:r>
    </w:p>
    <w:p w14:paraId="78954126" w14:textId="20060290" w:rsidR="00F1027C" w:rsidRPr="00AB2604" w:rsidRDefault="00F1027C" w:rsidP="00F1027C">
      <w:pPr>
        <w:pStyle w:val="Rientrocorpodeltesto31"/>
        <w:spacing w:before="12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Qualora da</w:t>
      </w:r>
      <w:r w:rsidR="00A94DB3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lla conclusione della gara all’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in</w:t>
      </w:r>
      <w:r w:rsidR="00A94DB3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stallazione del dispositivo</w:t>
      </w:r>
      <w:r w:rsidR="002C7890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, la D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itta aggiudicataria immetta sul mercato un nuovo sistema ovvero l’aggiornamento del sistema offerto, è tenuta, previo parere dell’Ingegneria Clinica e dei Clinici, senza alcun costo aggiuntivo, a consegnare il nuovo sistema ovvero l’aggiornamento del sistema offerto.</w:t>
      </w:r>
    </w:p>
    <w:p w14:paraId="10F146B1" w14:textId="590760DE" w:rsidR="00F1027C" w:rsidRPr="00AB2604" w:rsidRDefault="00F1027C" w:rsidP="00F1027C">
      <w:pPr>
        <w:pStyle w:val="Rientrocorpodeltesto31"/>
        <w:spacing w:before="12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L</w:t>
      </w:r>
      <w:r w:rsidR="00A94DB3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a consegna e l’installazione del dispositivo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dovranno essere </w:t>
      </w:r>
      <w:r w:rsidRPr="003357A0">
        <w:rPr>
          <w:rFonts w:ascii="Garamond" w:hAnsi="Garamond" w:cs="Calibri"/>
          <w:i w:val="0"/>
          <w:iCs w:val="0"/>
          <w:sz w:val="24"/>
          <w:szCs w:val="24"/>
        </w:rPr>
        <w:t>preventivamente concordate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con l’</w:t>
      </w:r>
      <w:r w:rsidRPr="00AB2604">
        <w:rPr>
          <w:rFonts w:ascii="Garamond" w:hAnsi="Garamond" w:cs="Calibri"/>
          <w:bCs w:val="0"/>
          <w:i w:val="0"/>
          <w:iCs w:val="0"/>
          <w:sz w:val="24"/>
          <w:szCs w:val="24"/>
        </w:rPr>
        <w:t>Ingegneria Clinica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, e dovranno essere eseguite </w:t>
      </w:r>
      <w:r w:rsidR="003357A0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secondo le</w:t>
      </w:r>
      <w:r w:rsidR="00AB2604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indicazioni impartit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e, nel rispetto dell’attività sanitaria e senza interferire con essa in alcun modo, ivi compreso, qualora richiesto, con attività al di fuori del normale orario di lavoro. </w:t>
      </w:r>
    </w:p>
    <w:p w14:paraId="1331BFC2" w14:textId="77777777" w:rsidR="00F1027C" w:rsidRPr="00AB2604" w:rsidRDefault="00F1027C" w:rsidP="00F1027C">
      <w:pPr>
        <w:pStyle w:val="Rientrocorpodeltesto31"/>
        <w:spacing w:before="120"/>
        <w:ind w:left="0" w:firstLine="0"/>
        <w:rPr>
          <w:rFonts w:ascii="Garamond" w:hAnsi="Garamond" w:cs="Calibri"/>
          <w:i w:val="0"/>
          <w:iCs w:val="0"/>
          <w:sz w:val="24"/>
          <w:szCs w:val="24"/>
        </w:rPr>
      </w:pPr>
      <w:r w:rsidRPr="00AB2604">
        <w:rPr>
          <w:rFonts w:ascii="Garamond" w:hAnsi="Garamond" w:cs="Calibri"/>
          <w:i w:val="0"/>
          <w:iCs w:val="0"/>
          <w:sz w:val="24"/>
          <w:szCs w:val="24"/>
        </w:rPr>
        <w:t>Non sono disponibili magazzini, pertanto la consegna e l’installazione dovranno essere contestuali.</w:t>
      </w:r>
    </w:p>
    <w:p w14:paraId="76962594" w14:textId="4C5C76E0" w:rsidR="00F1027C" w:rsidRPr="00AB2604" w:rsidRDefault="00F1027C" w:rsidP="00F1027C">
      <w:pPr>
        <w:pStyle w:val="Rientrocorpodeltesto31"/>
        <w:spacing w:before="120"/>
        <w:ind w:left="0" w:firstLine="0"/>
        <w:rPr>
          <w:rFonts w:ascii="Garamond" w:hAnsi="Garamond" w:cs="Calibri"/>
          <w:sz w:val="24"/>
          <w:szCs w:val="24"/>
        </w:rPr>
      </w:pP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I</w:t>
      </w:r>
      <w:r w:rsidR="00A94DB3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l sistema dovrà essere consegnato “chiavi in mano”, dotato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di tutti gli accessori e </w:t>
      </w:r>
      <w:r w:rsidR="00AB2604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i 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dispositivi necessari per il rispetto delle norme vigenti e senza nessun onere aggiuntivo rispetto a quanto previsto in offerta.</w:t>
      </w:r>
      <w:r w:rsidRPr="00AB2604">
        <w:rPr>
          <w:rFonts w:ascii="Garamond" w:hAnsi="Garamond" w:cs="Calibri"/>
          <w:sz w:val="24"/>
          <w:szCs w:val="24"/>
        </w:rPr>
        <w:t xml:space="preserve"> </w:t>
      </w:r>
    </w:p>
    <w:p w14:paraId="792C9021" w14:textId="17354FC5" w:rsidR="00F1027C" w:rsidRPr="00AB2604" w:rsidRDefault="00F1027C" w:rsidP="00F1027C">
      <w:pPr>
        <w:pStyle w:val="Rientrocorpodeltesto31"/>
        <w:spacing w:before="12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L’importo offerto dalla Ditta concorrente è da int</w:t>
      </w:r>
      <w:r w:rsidR="00A94DB3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endersi compreso di ogni onere 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per l’installazione e</w:t>
      </w:r>
      <w:r w:rsidR="00A94DB3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la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messa in servizio e tutte le attività necessarie a garantire </w:t>
      </w:r>
      <w:r w:rsidR="00A94DB3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il perfetto funzionamento dell’apparecchiatura fornita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3DA23B73" w14:textId="1B5A14B7" w:rsidR="00F1027C" w:rsidRPr="00AB2604" w:rsidRDefault="00F1027C" w:rsidP="00F1027C">
      <w:pPr>
        <w:pStyle w:val="Rientrocorpodeltesto31"/>
        <w:spacing w:before="12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I</w:t>
      </w:r>
      <w:r w:rsidR="00AB2604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l dispositivo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</w:t>
      </w:r>
      <w:r w:rsidR="00AB2604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dovrà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essere co</w:t>
      </w:r>
      <w:r w:rsidR="00AB2604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nsegnato</w:t>
      </w:r>
      <w:r w:rsid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a cura e spese della D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itta aggiudicataria (trasporto, imballo, spese doganali) e </w:t>
      </w:r>
      <w:r w:rsidR="00AB2604" w:rsidRPr="003357A0">
        <w:rPr>
          <w:rFonts w:ascii="Garamond" w:hAnsi="Garamond" w:cs="Calibri"/>
          <w:i w:val="0"/>
          <w:iCs w:val="0"/>
          <w:sz w:val="24"/>
          <w:szCs w:val="24"/>
        </w:rPr>
        <w:t>messo</w:t>
      </w:r>
      <w:r w:rsidRPr="003357A0">
        <w:rPr>
          <w:rFonts w:ascii="Garamond" w:hAnsi="Garamond" w:cs="Calibri"/>
          <w:i w:val="0"/>
          <w:iCs w:val="0"/>
          <w:sz w:val="24"/>
          <w:szCs w:val="24"/>
        </w:rPr>
        <w:t xml:space="preserve"> in funzione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 entro la tempistica dichiarata, se migliorativa. </w:t>
      </w:r>
    </w:p>
    <w:p w14:paraId="13CF6F31" w14:textId="77777777" w:rsidR="00F1027C" w:rsidRPr="00AB2604" w:rsidRDefault="00F1027C" w:rsidP="00F1027C">
      <w:pPr>
        <w:pStyle w:val="Rientrocorpodeltesto31"/>
        <w:spacing w:before="12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Qualora il materiale non corrispondesse a quanto specificatamente aggiudicato, sarà respinto alla Ditta aggiudicataria che dovrà sostituirlo con altro avente le caratteristiche richieste, </w:t>
      </w:r>
      <w:r w:rsidRPr="00AB2604">
        <w:rPr>
          <w:rFonts w:ascii="Garamond" w:hAnsi="Garamond" w:cs="Calibri"/>
          <w:i w:val="0"/>
          <w:iCs w:val="0"/>
          <w:sz w:val="24"/>
          <w:szCs w:val="24"/>
        </w:rPr>
        <w:t>rimanendo immutati i termini di scadenza e le eventuali penali per ritardata consegna di cui all’ordine originario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.</w:t>
      </w:r>
    </w:p>
    <w:p w14:paraId="17E9580F" w14:textId="4D461713" w:rsidR="00F1027C" w:rsidRPr="00AB2604" w:rsidRDefault="00F1027C" w:rsidP="00F1027C">
      <w:pPr>
        <w:pStyle w:val="Rientrocorpodeltesto31"/>
        <w:spacing w:before="12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La messa in funzione viene attestata da un preventivo coll</w:t>
      </w:r>
      <w:r w:rsidR="00AB2604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audo di massima da parte della D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itta aggiudicataria, preliminare a qualsiasi atti</w:t>
      </w:r>
      <w:r w:rsidR="00AB2604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vità di collaudo, all’utilizzo 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e alla formazione del personale. La messa in funzione viene attestata attraverso l</w:t>
      </w:r>
      <w:r w:rsidR="00AB2604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a predisposizione a cura della D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 xml:space="preserve">itta aggiudicataria di un </w:t>
      </w:r>
      <w:r w:rsidRPr="00AB2604">
        <w:rPr>
          <w:rFonts w:ascii="Garamond" w:hAnsi="Garamond" w:cs="Calibri"/>
          <w:i w:val="0"/>
          <w:iCs w:val="0"/>
          <w:sz w:val="24"/>
          <w:szCs w:val="24"/>
        </w:rPr>
        <w:t>Verbale di installazione e messa in funzione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, da consegnarsi all’Ingegneria Clinica-Direttore Esecuzione Contratto.</w:t>
      </w:r>
    </w:p>
    <w:p w14:paraId="5FCEA8B1" w14:textId="6868672E" w:rsidR="00F1027C" w:rsidRPr="00AB2604" w:rsidRDefault="00F1027C" w:rsidP="00AB2604">
      <w:pPr>
        <w:pStyle w:val="Rientrocorpodeltesto31"/>
        <w:spacing w:before="12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Saranno a carico della Ditta tutte le spese prevedibili, imprevedibili ed oneri della responsabilità civile verso terzi, inerenti alla fornitura stessa.</w:t>
      </w:r>
    </w:p>
    <w:p w14:paraId="162A8A4F" w14:textId="6A7F4A91" w:rsidR="00F1027C" w:rsidRPr="00AB2604" w:rsidRDefault="00AB2604" w:rsidP="00AB2604">
      <w:pPr>
        <w:pStyle w:val="Rientrocorpodeltesto31"/>
        <w:spacing w:before="120" w:after="240"/>
        <w:ind w:left="0" w:firstLine="0"/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</w:pP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La Ditta a</w:t>
      </w:r>
      <w:r w:rsidR="00F1027C"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ggiudicataria dovrà consegnare, al momento della fornitura</w:t>
      </w:r>
      <w:r w:rsidRPr="00AB2604">
        <w:rPr>
          <w:rFonts w:ascii="Garamond" w:hAnsi="Garamond" w:cs="Calibri"/>
          <w:b w:val="0"/>
          <w:bCs w:val="0"/>
          <w:i w:val="0"/>
          <w:iCs w:val="0"/>
          <w:sz w:val="24"/>
          <w:szCs w:val="24"/>
        </w:rPr>
        <w:t>:</w:t>
      </w:r>
    </w:p>
    <w:p w14:paraId="7908C3C6" w14:textId="587725F8" w:rsidR="00F1027C" w:rsidRPr="00AB2604" w:rsidRDefault="00AB2604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</w:t>
      </w:r>
      <w:r w:rsidR="00F1027C" w:rsidRPr="00AB2604">
        <w:rPr>
          <w:rFonts w:ascii="Garamond" w:hAnsi="Garamond" w:cs="Arial"/>
          <w:sz w:val="24"/>
          <w:szCs w:val="24"/>
        </w:rPr>
        <w:t xml:space="preserve">n manuale d’uso cartaceo, in lingua italiana, conforme alla normativa applicabile (93/42 Dispositivi Medici, secondo le variazioni </w:t>
      </w:r>
      <w:r w:rsidRPr="00AB2604">
        <w:rPr>
          <w:rFonts w:ascii="Garamond" w:hAnsi="Garamond" w:cs="Arial"/>
          <w:sz w:val="24"/>
          <w:szCs w:val="24"/>
        </w:rPr>
        <w:t>introdotte da 2007/47)</w:t>
      </w:r>
      <w:r w:rsidR="00E24780">
        <w:rPr>
          <w:rFonts w:ascii="Garamond" w:hAnsi="Garamond" w:cs="Arial"/>
          <w:sz w:val="24"/>
          <w:szCs w:val="24"/>
        </w:rPr>
        <w:t xml:space="preserve"> ovvero presente in formato digitale sulla apparecchiatura stessa.</w:t>
      </w:r>
    </w:p>
    <w:p w14:paraId="604B8348" w14:textId="7387F9FB" w:rsidR="00F1027C" w:rsidRPr="00AB2604" w:rsidRDefault="00AB2604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</w:t>
      </w:r>
      <w:r w:rsidR="00F1027C" w:rsidRPr="00AB2604">
        <w:rPr>
          <w:rFonts w:ascii="Garamond" w:hAnsi="Garamond" w:cs="Arial"/>
          <w:sz w:val="24"/>
          <w:szCs w:val="24"/>
        </w:rPr>
        <w:t>n manuale d’uso</w:t>
      </w:r>
      <w:r w:rsidR="00E24780">
        <w:rPr>
          <w:rFonts w:ascii="Garamond" w:hAnsi="Garamond" w:cs="Arial"/>
          <w:sz w:val="24"/>
          <w:szCs w:val="24"/>
        </w:rPr>
        <w:t xml:space="preserve"> </w:t>
      </w:r>
      <w:r w:rsidR="00F1027C" w:rsidRPr="00AB2604">
        <w:rPr>
          <w:rFonts w:ascii="Garamond" w:hAnsi="Garamond" w:cs="Arial"/>
          <w:sz w:val="24"/>
          <w:szCs w:val="24"/>
        </w:rPr>
        <w:t>in formato digitale, in lingua italiana perfettam</w:t>
      </w:r>
      <w:r w:rsidRPr="00AB2604">
        <w:rPr>
          <w:rFonts w:ascii="Garamond" w:hAnsi="Garamond" w:cs="Arial"/>
          <w:sz w:val="24"/>
          <w:szCs w:val="24"/>
        </w:rPr>
        <w:t xml:space="preserve">ente identico a quello </w:t>
      </w:r>
      <w:r w:rsidR="00E24780">
        <w:rPr>
          <w:rFonts w:ascii="Garamond" w:hAnsi="Garamond" w:cs="Arial"/>
          <w:sz w:val="24"/>
          <w:szCs w:val="24"/>
        </w:rPr>
        <w:t>precedente</w:t>
      </w:r>
    </w:p>
    <w:p w14:paraId="6780A8E7" w14:textId="2A627567" w:rsidR="00F1027C" w:rsidRPr="00AB2604" w:rsidRDefault="00F1027C" w:rsidP="00CF4D1D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caps/>
          <w:sz w:val="24"/>
          <w:szCs w:val="24"/>
        </w:rPr>
      </w:pPr>
      <w:bookmarkStart w:id="5" w:name="_Toc512496245"/>
      <w:bookmarkStart w:id="6" w:name="_Toc512496461"/>
      <w:bookmarkStart w:id="7" w:name="_Toc522698107"/>
      <w:r w:rsidRPr="00803955">
        <w:rPr>
          <w:rFonts w:ascii="Garamond" w:hAnsi="Garamond" w:cs="Calibri"/>
          <w:sz w:val="24"/>
          <w:szCs w:val="24"/>
          <w:highlight w:val="yellow"/>
        </w:rPr>
        <w:br w:type="page"/>
      </w:r>
      <w:r w:rsidRPr="00AB2604">
        <w:rPr>
          <w:rFonts w:ascii="Garamond" w:hAnsi="Garamond"/>
          <w:b/>
          <w:caps/>
          <w:sz w:val="24"/>
          <w:szCs w:val="24"/>
        </w:rPr>
        <w:lastRenderedPageBreak/>
        <w:t>Collaudo di accettazione</w:t>
      </w:r>
      <w:bookmarkEnd w:id="5"/>
      <w:bookmarkEnd w:id="6"/>
      <w:bookmarkEnd w:id="7"/>
    </w:p>
    <w:p w14:paraId="4DDC9DF4" w14:textId="42868E93" w:rsidR="00F1027C" w:rsidRPr="00AB2604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AB2604">
        <w:rPr>
          <w:rFonts w:ascii="Garamond" w:hAnsi="Garamond" w:cs="Calibri"/>
          <w:bCs/>
          <w:sz w:val="24"/>
          <w:szCs w:val="24"/>
        </w:rPr>
        <w:t>Il coll</w:t>
      </w:r>
      <w:r w:rsidR="00AB2604" w:rsidRPr="00AB2604">
        <w:rPr>
          <w:rFonts w:ascii="Garamond" w:hAnsi="Garamond" w:cs="Calibri"/>
          <w:bCs/>
          <w:sz w:val="24"/>
          <w:szCs w:val="24"/>
        </w:rPr>
        <w:t>audo verrà effettuato secondo la procedura in essere nell’Azienda</w:t>
      </w:r>
      <w:r w:rsidR="008A2D67">
        <w:rPr>
          <w:rFonts w:ascii="Garamond" w:hAnsi="Garamond" w:cs="Calibri"/>
          <w:bCs/>
          <w:sz w:val="24"/>
          <w:szCs w:val="24"/>
        </w:rPr>
        <w:t xml:space="preserve"> Sanitaria</w:t>
      </w:r>
      <w:r w:rsidR="00AB2604" w:rsidRPr="00AB2604">
        <w:rPr>
          <w:rFonts w:ascii="Garamond" w:hAnsi="Garamond" w:cs="Calibri"/>
          <w:bCs/>
          <w:sz w:val="24"/>
          <w:szCs w:val="24"/>
        </w:rPr>
        <w:t>.</w:t>
      </w:r>
    </w:p>
    <w:p w14:paraId="23A47308" w14:textId="4747B04D" w:rsidR="00F1027C" w:rsidRPr="00AB2604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AB2604">
        <w:rPr>
          <w:rFonts w:ascii="Garamond" w:hAnsi="Garamond" w:cs="Calibri"/>
          <w:bCs/>
          <w:sz w:val="24"/>
          <w:szCs w:val="24"/>
        </w:rPr>
        <w:t xml:space="preserve">Verrà </w:t>
      </w:r>
      <w:r w:rsidR="00AB2604" w:rsidRPr="00AB2604">
        <w:rPr>
          <w:rFonts w:ascii="Garamond" w:hAnsi="Garamond" w:cs="Calibri"/>
          <w:bCs/>
          <w:sz w:val="24"/>
          <w:szCs w:val="24"/>
        </w:rPr>
        <w:t>articolato in due fasi.</w:t>
      </w:r>
    </w:p>
    <w:p w14:paraId="76DDC821" w14:textId="0CF538FD" w:rsidR="00F1027C" w:rsidRPr="00AB2604" w:rsidRDefault="00AB2604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AB2604">
        <w:rPr>
          <w:rFonts w:ascii="Garamond" w:hAnsi="Garamond" w:cs="Calibri"/>
          <w:b/>
          <w:bCs/>
          <w:sz w:val="24"/>
          <w:szCs w:val="24"/>
        </w:rPr>
        <w:t xml:space="preserve">FASE 1 </w:t>
      </w:r>
      <w:r w:rsidR="00F1027C" w:rsidRPr="00AB2604">
        <w:rPr>
          <w:rFonts w:ascii="Garamond" w:hAnsi="Garamond" w:cs="Calibri"/>
          <w:b/>
          <w:bCs/>
          <w:sz w:val="24"/>
          <w:szCs w:val="24"/>
        </w:rPr>
        <w:t xml:space="preserve">(autorizzazione all’uso): </w:t>
      </w:r>
    </w:p>
    <w:p w14:paraId="35538C1B" w14:textId="08C9DBB0" w:rsidR="00F1027C" w:rsidRPr="00AB2604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AB2604">
        <w:rPr>
          <w:rFonts w:ascii="Garamond" w:hAnsi="Garamond" w:cs="Calibri"/>
          <w:bCs/>
          <w:sz w:val="24"/>
          <w:szCs w:val="24"/>
        </w:rPr>
        <w:t>Effettuato solo a seguito di comuni</w:t>
      </w:r>
      <w:r w:rsidR="00AB2604" w:rsidRPr="00AB2604">
        <w:rPr>
          <w:rFonts w:ascii="Garamond" w:hAnsi="Garamond" w:cs="Calibri"/>
          <w:bCs/>
          <w:sz w:val="24"/>
          <w:szCs w:val="24"/>
        </w:rPr>
        <w:t>cazione scritta da parte della D</w:t>
      </w:r>
      <w:r w:rsidRPr="00AB2604">
        <w:rPr>
          <w:rFonts w:ascii="Garamond" w:hAnsi="Garamond" w:cs="Calibri"/>
          <w:bCs/>
          <w:sz w:val="24"/>
          <w:szCs w:val="24"/>
        </w:rPr>
        <w:t xml:space="preserve">itta fornitrice dell’avvenuta installazione e messa in funzione del sistema offerto </w:t>
      </w:r>
      <w:r w:rsidRPr="00A95A62">
        <w:rPr>
          <w:rFonts w:ascii="Garamond" w:hAnsi="Garamond" w:cs="Calibri"/>
          <w:bCs/>
          <w:i/>
          <w:sz w:val="24"/>
          <w:szCs w:val="24"/>
        </w:rPr>
        <w:t>(“</w:t>
      </w:r>
      <w:r w:rsidRPr="00A95A62">
        <w:rPr>
          <w:rFonts w:ascii="Garamond" w:hAnsi="Garamond" w:cs="Calibri"/>
          <w:b/>
          <w:bCs/>
          <w:i/>
          <w:sz w:val="24"/>
          <w:szCs w:val="24"/>
        </w:rPr>
        <w:t>Verbale di installazione e messa in funzione</w:t>
      </w:r>
      <w:r w:rsidRPr="00A95A62">
        <w:rPr>
          <w:rFonts w:ascii="Garamond" w:hAnsi="Garamond" w:cs="Calibri"/>
          <w:bCs/>
          <w:i/>
          <w:sz w:val="24"/>
          <w:szCs w:val="24"/>
        </w:rPr>
        <w:t>”)</w:t>
      </w:r>
      <w:r w:rsidRPr="00AB2604">
        <w:rPr>
          <w:rFonts w:ascii="Garamond" w:hAnsi="Garamond" w:cs="Calibri"/>
          <w:bCs/>
          <w:sz w:val="24"/>
          <w:szCs w:val="24"/>
        </w:rPr>
        <w:t>.</w:t>
      </w:r>
      <w:r w:rsidRPr="00AB2604">
        <w:rPr>
          <w:rFonts w:ascii="Garamond" w:hAnsi="Garamond" w:cs="Calibri"/>
          <w:b/>
          <w:bCs/>
          <w:i/>
          <w:sz w:val="24"/>
          <w:szCs w:val="24"/>
        </w:rPr>
        <w:t xml:space="preserve"> </w:t>
      </w:r>
      <w:r w:rsidRPr="00AB2604">
        <w:rPr>
          <w:rFonts w:ascii="Garamond" w:hAnsi="Garamond" w:cs="Calibri"/>
          <w:bCs/>
          <w:sz w:val="24"/>
          <w:szCs w:val="24"/>
        </w:rPr>
        <w:t>Durante il collaudo si procederà a:</w:t>
      </w:r>
    </w:p>
    <w:p w14:paraId="6132B3DC" w14:textId="6DE450FB" w:rsidR="00F1027C" w:rsidRPr="00AB2604" w:rsidRDefault="00AB2604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AB2604">
        <w:rPr>
          <w:rFonts w:ascii="Garamond" w:hAnsi="Garamond" w:cs="Arial"/>
          <w:sz w:val="24"/>
          <w:szCs w:val="24"/>
        </w:rPr>
        <w:t>A</w:t>
      </w:r>
      <w:r w:rsidR="00F1027C" w:rsidRPr="00AB2604">
        <w:rPr>
          <w:rFonts w:ascii="Garamond" w:hAnsi="Garamond" w:cs="Arial"/>
          <w:sz w:val="24"/>
          <w:szCs w:val="24"/>
        </w:rPr>
        <w:t>ccertare la completezza della fornitura, inclusa la presen</w:t>
      </w:r>
      <w:r w:rsidRPr="00AB2604">
        <w:rPr>
          <w:rFonts w:ascii="Garamond" w:hAnsi="Garamond" w:cs="Arial"/>
          <w:sz w:val="24"/>
          <w:szCs w:val="24"/>
        </w:rPr>
        <w:t>za della manualistica richiesta</w:t>
      </w:r>
    </w:p>
    <w:p w14:paraId="712AE6C5" w14:textId="0037B8FE" w:rsidR="00F1027C" w:rsidRPr="00AB2604" w:rsidRDefault="00AB2604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AB2604">
        <w:rPr>
          <w:rFonts w:ascii="Garamond" w:hAnsi="Garamond" w:cs="Arial"/>
          <w:sz w:val="24"/>
          <w:szCs w:val="24"/>
        </w:rPr>
        <w:t>E</w:t>
      </w:r>
      <w:r w:rsidR="00F1027C" w:rsidRPr="00AB2604">
        <w:rPr>
          <w:rFonts w:ascii="Garamond" w:hAnsi="Garamond" w:cs="Arial"/>
          <w:sz w:val="24"/>
          <w:szCs w:val="24"/>
        </w:rPr>
        <w:t>ffettuare la verifica preliminare di corrispondenza ai requisiti di capitolat</w:t>
      </w:r>
      <w:r w:rsidRPr="00AB2604">
        <w:rPr>
          <w:rFonts w:ascii="Garamond" w:hAnsi="Garamond" w:cs="Arial"/>
          <w:sz w:val="24"/>
          <w:szCs w:val="24"/>
        </w:rPr>
        <w:t>o ed a quanto dichiarato dalla D</w:t>
      </w:r>
      <w:r w:rsidR="00F1027C" w:rsidRPr="00AB2604">
        <w:rPr>
          <w:rFonts w:ascii="Garamond" w:hAnsi="Garamond" w:cs="Arial"/>
          <w:sz w:val="24"/>
          <w:szCs w:val="24"/>
        </w:rPr>
        <w:t xml:space="preserve">itta </w:t>
      </w:r>
      <w:r w:rsidRPr="00AB2604">
        <w:rPr>
          <w:rFonts w:ascii="Garamond" w:hAnsi="Garamond" w:cs="Arial"/>
          <w:sz w:val="24"/>
          <w:szCs w:val="24"/>
        </w:rPr>
        <w:t>fornitrice nei questionari</w:t>
      </w:r>
    </w:p>
    <w:p w14:paraId="15E40A55" w14:textId="522E2C10" w:rsidR="00F1027C" w:rsidRPr="00AB2604" w:rsidRDefault="00AB2604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AB2604">
        <w:rPr>
          <w:rFonts w:ascii="Garamond" w:hAnsi="Garamond" w:cs="Arial"/>
          <w:sz w:val="24"/>
          <w:szCs w:val="24"/>
        </w:rPr>
        <w:t>E</w:t>
      </w:r>
      <w:r w:rsidR="00F1027C" w:rsidRPr="00AB2604">
        <w:rPr>
          <w:rFonts w:ascii="Garamond" w:hAnsi="Garamond" w:cs="Arial"/>
          <w:sz w:val="24"/>
          <w:szCs w:val="24"/>
        </w:rPr>
        <w:t xml:space="preserve">ffettuare le verifiche strumentali necessarie e previste dai protocolli interni </w:t>
      </w:r>
    </w:p>
    <w:p w14:paraId="686D0E9B" w14:textId="2A571342" w:rsidR="00F1027C" w:rsidRPr="00AB2604" w:rsidRDefault="00AB2604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AB2604">
        <w:rPr>
          <w:rFonts w:ascii="Garamond" w:hAnsi="Garamond" w:cs="Arial"/>
          <w:sz w:val="24"/>
          <w:szCs w:val="24"/>
        </w:rPr>
        <w:t>V</w:t>
      </w:r>
      <w:r w:rsidR="00F1027C" w:rsidRPr="00AB2604">
        <w:rPr>
          <w:rFonts w:ascii="Garamond" w:hAnsi="Garamond" w:cs="Arial"/>
          <w:sz w:val="24"/>
          <w:szCs w:val="24"/>
        </w:rPr>
        <w:t>erificare la presenza di un piano di formazione coerente con quanto presentato</w:t>
      </w:r>
    </w:p>
    <w:p w14:paraId="3AD64533" w14:textId="78AE658D" w:rsidR="00F1027C" w:rsidRPr="00A95A62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A95A62">
        <w:rPr>
          <w:rFonts w:ascii="Garamond" w:hAnsi="Garamond" w:cs="Calibri"/>
          <w:bCs/>
          <w:sz w:val="24"/>
          <w:szCs w:val="24"/>
        </w:rPr>
        <w:t>La FASE</w:t>
      </w:r>
      <w:r w:rsidR="00AB2604" w:rsidRPr="00A95A62">
        <w:rPr>
          <w:rFonts w:ascii="Garamond" w:hAnsi="Garamond" w:cs="Calibri"/>
          <w:bCs/>
          <w:sz w:val="24"/>
          <w:szCs w:val="24"/>
        </w:rPr>
        <w:t xml:space="preserve"> </w:t>
      </w:r>
      <w:r w:rsidRPr="00A95A62">
        <w:rPr>
          <w:rFonts w:ascii="Garamond" w:hAnsi="Garamond" w:cs="Calibri"/>
          <w:bCs/>
          <w:sz w:val="24"/>
          <w:szCs w:val="24"/>
        </w:rPr>
        <w:t xml:space="preserve">1 dovrà concludersi </w:t>
      </w:r>
      <w:r w:rsidRPr="003357A0">
        <w:rPr>
          <w:rFonts w:ascii="Garamond" w:hAnsi="Garamond" w:cs="Calibri"/>
          <w:bCs/>
          <w:sz w:val="24"/>
          <w:szCs w:val="24"/>
        </w:rPr>
        <w:t>entro 7 giorni solari</w:t>
      </w:r>
      <w:r w:rsidRPr="00A95A62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A95A62">
        <w:rPr>
          <w:rFonts w:ascii="Garamond" w:hAnsi="Garamond" w:cs="Calibri"/>
          <w:bCs/>
          <w:sz w:val="24"/>
          <w:szCs w:val="24"/>
        </w:rPr>
        <w:t>consecutivi dalla</w:t>
      </w:r>
      <w:r w:rsidR="00AB2604" w:rsidRPr="00A95A62">
        <w:rPr>
          <w:rFonts w:ascii="Garamond" w:hAnsi="Garamond" w:cs="Calibri"/>
          <w:bCs/>
          <w:sz w:val="24"/>
          <w:szCs w:val="24"/>
        </w:rPr>
        <w:t xml:space="preserve"> comunicazione scritta della D</w:t>
      </w:r>
      <w:r w:rsidRPr="00A95A62">
        <w:rPr>
          <w:rFonts w:ascii="Garamond" w:hAnsi="Garamond" w:cs="Calibri"/>
          <w:bCs/>
          <w:sz w:val="24"/>
          <w:szCs w:val="24"/>
        </w:rPr>
        <w:t xml:space="preserve">itta fornitrice dell’avvenuta consegna </w:t>
      </w:r>
      <w:r w:rsidR="00A95A62" w:rsidRPr="00A95A62">
        <w:rPr>
          <w:rFonts w:ascii="Garamond" w:hAnsi="Garamond" w:cs="Calibri"/>
          <w:bCs/>
          <w:i/>
          <w:sz w:val="24"/>
          <w:szCs w:val="24"/>
        </w:rPr>
        <w:t>(“</w:t>
      </w:r>
      <w:r w:rsidR="00A95A62" w:rsidRPr="00A95A62">
        <w:rPr>
          <w:rFonts w:ascii="Garamond" w:hAnsi="Garamond" w:cs="Calibri"/>
          <w:b/>
          <w:bCs/>
          <w:i/>
          <w:sz w:val="24"/>
          <w:szCs w:val="24"/>
        </w:rPr>
        <w:t>Verbale di installazione e messa in funzione</w:t>
      </w:r>
      <w:r w:rsidR="00A95A62" w:rsidRPr="00A95A62">
        <w:rPr>
          <w:rFonts w:ascii="Garamond" w:hAnsi="Garamond" w:cs="Calibri"/>
          <w:bCs/>
          <w:i/>
          <w:sz w:val="24"/>
          <w:szCs w:val="24"/>
        </w:rPr>
        <w:t>”)</w:t>
      </w:r>
      <w:r w:rsidRPr="00A95A62">
        <w:rPr>
          <w:rFonts w:ascii="Garamond" w:hAnsi="Garamond" w:cs="Calibri"/>
          <w:bCs/>
          <w:sz w:val="24"/>
          <w:szCs w:val="24"/>
        </w:rPr>
        <w:t xml:space="preserve">. Tale tempo è tuttavia è da ritenersi al netto di eventuali richieste di chiarimento </w:t>
      </w:r>
      <w:r w:rsidRPr="00A95A62">
        <w:rPr>
          <w:rFonts w:ascii="Garamond" w:hAnsi="Garamond" w:cs="Calibri"/>
          <w:bCs/>
          <w:i/>
          <w:sz w:val="24"/>
          <w:szCs w:val="24"/>
        </w:rPr>
        <w:t>(“</w:t>
      </w:r>
      <w:r w:rsidRPr="00A95A62">
        <w:rPr>
          <w:rFonts w:ascii="Garamond" w:hAnsi="Garamond" w:cs="Calibri"/>
          <w:b/>
          <w:bCs/>
          <w:i/>
          <w:sz w:val="24"/>
          <w:szCs w:val="24"/>
        </w:rPr>
        <w:t>Richiesta risoluzione Non Conformità</w:t>
      </w:r>
      <w:r w:rsidRPr="00A95A62">
        <w:rPr>
          <w:rFonts w:ascii="Garamond" w:hAnsi="Garamond" w:cs="Calibri"/>
          <w:bCs/>
          <w:i/>
          <w:sz w:val="24"/>
          <w:szCs w:val="24"/>
        </w:rPr>
        <w:t>”)</w:t>
      </w:r>
      <w:r w:rsidRPr="00A95A62">
        <w:rPr>
          <w:rFonts w:ascii="Garamond" w:hAnsi="Garamond" w:cs="Calibri"/>
          <w:bCs/>
          <w:sz w:val="24"/>
          <w:szCs w:val="24"/>
        </w:rPr>
        <w:t xml:space="preserve">. </w:t>
      </w:r>
    </w:p>
    <w:p w14:paraId="492976CA" w14:textId="1AE89E51" w:rsidR="00F1027C" w:rsidRPr="00A95A62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A95A62">
        <w:rPr>
          <w:rFonts w:ascii="Garamond" w:hAnsi="Garamond" w:cs="Calibri"/>
          <w:bCs/>
          <w:sz w:val="24"/>
          <w:szCs w:val="24"/>
        </w:rPr>
        <w:t xml:space="preserve">Al termine delle verifiche viene redatto un </w:t>
      </w:r>
      <w:r w:rsidR="00A95A62" w:rsidRPr="00A95A62">
        <w:rPr>
          <w:rFonts w:ascii="Garamond" w:hAnsi="Garamond" w:cs="Calibri"/>
          <w:bCs/>
          <w:sz w:val="24"/>
          <w:szCs w:val="24"/>
        </w:rPr>
        <w:t>“</w:t>
      </w:r>
      <w:r w:rsidRPr="00A95A62">
        <w:rPr>
          <w:rFonts w:ascii="Garamond" w:hAnsi="Garamond" w:cs="Calibri"/>
          <w:b/>
          <w:bCs/>
          <w:i/>
          <w:sz w:val="24"/>
          <w:szCs w:val="24"/>
        </w:rPr>
        <w:t>Verbale esito prima fase collaudo</w:t>
      </w:r>
      <w:r w:rsidR="00A95A62" w:rsidRPr="00A95A62">
        <w:rPr>
          <w:rFonts w:ascii="Garamond" w:hAnsi="Garamond" w:cs="Calibri"/>
          <w:bCs/>
          <w:i/>
          <w:sz w:val="24"/>
          <w:szCs w:val="24"/>
        </w:rPr>
        <w:t>”</w:t>
      </w:r>
      <w:r w:rsidRPr="00A95A62">
        <w:rPr>
          <w:rFonts w:ascii="Garamond" w:hAnsi="Garamond" w:cs="Calibri"/>
          <w:bCs/>
          <w:sz w:val="24"/>
          <w:szCs w:val="24"/>
        </w:rPr>
        <w:t xml:space="preserve"> contenente gli esiti della prima fase di collaudo.</w:t>
      </w:r>
    </w:p>
    <w:p w14:paraId="56BF053D" w14:textId="4CC85E64" w:rsidR="00F1027C" w:rsidRPr="00A95A62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A95A62">
        <w:rPr>
          <w:rFonts w:ascii="Garamond" w:hAnsi="Garamond" w:cs="Calibri"/>
          <w:bCs/>
          <w:sz w:val="24"/>
          <w:szCs w:val="24"/>
        </w:rPr>
        <w:t>Qualora siano presenti inadempienze d</w:t>
      </w:r>
      <w:r w:rsidR="00A95A62" w:rsidRPr="00A95A62">
        <w:rPr>
          <w:rFonts w:ascii="Garamond" w:hAnsi="Garamond" w:cs="Calibri"/>
          <w:bCs/>
          <w:sz w:val="24"/>
          <w:szCs w:val="24"/>
        </w:rPr>
        <w:t>a risolvere verrà inviato alla D</w:t>
      </w:r>
      <w:r w:rsidRPr="00A95A62">
        <w:rPr>
          <w:rFonts w:ascii="Garamond" w:hAnsi="Garamond" w:cs="Calibri"/>
          <w:bCs/>
          <w:sz w:val="24"/>
          <w:szCs w:val="24"/>
        </w:rPr>
        <w:t xml:space="preserve">itta aggiudicataria la </w:t>
      </w:r>
      <w:r w:rsidRPr="00A95A62">
        <w:rPr>
          <w:rFonts w:ascii="Garamond" w:hAnsi="Garamond" w:cs="Calibri"/>
          <w:bCs/>
          <w:i/>
          <w:sz w:val="24"/>
          <w:szCs w:val="24"/>
        </w:rPr>
        <w:t>“</w:t>
      </w:r>
      <w:r w:rsidRPr="00A95A62">
        <w:rPr>
          <w:rFonts w:ascii="Garamond" w:hAnsi="Garamond" w:cs="Calibri"/>
          <w:b/>
          <w:bCs/>
          <w:i/>
          <w:sz w:val="24"/>
          <w:szCs w:val="24"/>
        </w:rPr>
        <w:t>Richiesta risoluzione Non Conformità</w:t>
      </w:r>
      <w:r w:rsidRPr="00A95A62">
        <w:rPr>
          <w:rFonts w:ascii="Garamond" w:hAnsi="Garamond" w:cs="Calibri"/>
          <w:bCs/>
          <w:i/>
          <w:sz w:val="24"/>
          <w:szCs w:val="24"/>
        </w:rPr>
        <w:t xml:space="preserve">” </w:t>
      </w:r>
      <w:r w:rsidRPr="00A95A62">
        <w:rPr>
          <w:rFonts w:ascii="Garamond" w:hAnsi="Garamond" w:cs="Calibri"/>
          <w:bCs/>
          <w:sz w:val="24"/>
          <w:szCs w:val="24"/>
        </w:rPr>
        <w:t>che riporta in maniera esplicita:</w:t>
      </w:r>
    </w:p>
    <w:p w14:paraId="7938D78A" w14:textId="64F1EDC7" w:rsidR="00F1027C" w:rsidRPr="00A95A62" w:rsidRDefault="00A95A62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A95A62">
        <w:rPr>
          <w:rFonts w:ascii="Garamond" w:hAnsi="Garamond" w:cs="Arial"/>
          <w:sz w:val="24"/>
          <w:szCs w:val="24"/>
        </w:rPr>
        <w:t>I</w:t>
      </w:r>
      <w:r w:rsidR="00F1027C" w:rsidRPr="00A95A62">
        <w:rPr>
          <w:rFonts w:ascii="Garamond" w:hAnsi="Garamond" w:cs="Arial"/>
          <w:sz w:val="24"/>
          <w:szCs w:val="24"/>
        </w:rPr>
        <w:t xml:space="preserve"> punti vincolanti l’autorizzazione all’uso, da risolvere tassativamente entro</w:t>
      </w:r>
      <w:r w:rsidRPr="00A95A62">
        <w:rPr>
          <w:rFonts w:ascii="Garamond" w:hAnsi="Garamond" w:cs="Arial"/>
          <w:sz w:val="24"/>
          <w:szCs w:val="24"/>
        </w:rPr>
        <w:t xml:space="preserve"> 15 giorni solari consecutivi, </w:t>
      </w:r>
      <w:r w:rsidR="00F1027C" w:rsidRPr="00A95A62">
        <w:rPr>
          <w:rFonts w:ascii="Garamond" w:hAnsi="Garamond" w:cs="Arial"/>
          <w:sz w:val="24"/>
          <w:szCs w:val="24"/>
        </w:rPr>
        <w:t>pena esito negativo del collaudo</w:t>
      </w:r>
    </w:p>
    <w:p w14:paraId="14B1B5EF" w14:textId="54024F11" w:rsidR="00F1027C" w:rsidRPr="00A95A62" w:rsidRDefault="00A95A62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A95A62">
        <w:rPr>
          <w:rFonts w:ascii="Garamond" w:hAnsi="Garamond" w:cs="Arial"/>
          <w:sz w:val="24"/>
          <w:szCs w:val="24"/>
        </w:rPr>
        <w:t>I</w:t>
      </w:r>
      <w:r w:rsidR="00F1027C" w:rsidRPr="00A95A62">
        <w:rPr>
          <w:rFonts w:ascii="Garamond" w:hAnsi="Garamond" w:cs="Arial"/>
          <w:sz w:val="24"/>
          <w:szCs w:val="24"/>
        </w:rPr>
        <w:t xml:space="preserve"> punti non vincolanti l’autorizzazione all’uso che devono in ogni caso essere risolti prima del termine del collaudo (FASE 2)</w:t>
      </w:r>
    </w:p>
    <w:p w14:paraId="009D3B6A" w14:textId="530B70E2" w:rsidR="00F1027C" w:rsidRPr="00A95A62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A95A62">
        <w:rPr>
          <w:rFonts w:ascii="Garamond" w:hAnsi="Garamond" w:cs="Calibri"/>
          <w:bCs/>
          <w:sz w:val="24"/>
          <w:szCs w:val="24"/>
        </w:rPr>
        <w:t xml:space="preserve">Se gli esiti della valutazione sono positivi o se le inadempienze evidenziate non compromettono l’uso sicuro della fornitura </w:t>
      </w:r>
      <w:r w:rsidR="00A95A62" w:rsidRPr="00A95A62">
        <w:rPr>
          <w:rFonts w:ascii="Garamond" w:hAnsi="Garamond" w:cs="Calibri"/>
          <w:bCs/>
          <w:sz w:val="24"/>
          <w:szCs w:val="24"/>
        </w:rPr>
        <w:t>viene inviata alla D</w:t>
      </w:r>
      <w:r w:rsidRPr="00A95A62">
        <w:rPr>
          <w:rFonts w:ascii="Garamond" w:hAnsi="Garamond" w:cs="Calibri"/>
          <w:bCs/>
          <w:sz w:val="24"/>
          <w:szCs w:val="24"/>
        </w:rPr>
        <w:t>itta la</w:t>
      </w:r>
      <w:r w:rsidRPr="00A95A62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A95A62">
        <w:rPr>
          <w:rFonts w:ascii="Garamond" w:hAnsi="Garamond" w:cs="Calibri"/>
          <w:bCs/>
          <w:i/>
          <w:sz w:val="24"/>
          <w:szCs w:val="24"/>
        </w:rPr>
        <w:t>“</w:t>
      </w:r>
      <w:r w:rsidRPr="00A95A62">
        <w:rPr>
          <w:rFonts w:ascii="Garamond" w:hAnsi="Garamond" w:cs="Calibri"/>
          <w:b/>
          <w:bCs/>
          <w:i/>
          <w:sz w:val="24"/>
          <w:szCs w:val="24"/>
        </w:rPr>
        <w:t>Comunicazione di autorizzazione all’uso</w:t>
      </w:r>
      <w:r w:rsidR="00A95A62" w:rsidRPr="00A95A62">
        <w:rPr>
          <w:rFonts w:ascii="Garamond" w:hAnsi="Garamond" w:cs="Calibri"/>
          <w:bCs/>
          <w:i/>
          <w:sz w:val="24"/>
          <w:szCs w:val="24"/>
        </w:rPr>
        <w:t>”</w:t>
      </w:r>
      <w:r w:rsidRPr="00A95A62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A95A62">
        <w:rPr>
          <w:rFonts w:ascii="Garamond" w:hAnsi="Garamond" w:cs="Calibri"/>
          <w:bCs/>
          <w:sz w:val="24"/>
          <w:szCs w:val="24"/>
        </w:rPr>
        <w:t xml:space="preserve">che: </w:t>
      </w:r>
    </w:p>
    <w:p w14:paraId="2AFCFDB8" w14:textId="6D7DC81A" w:rsidR="00F1027C" w:rsidRPr="00A95A62" w:rsidRDefault="00A95A62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A95A62">
        <w:rPr>
          <w:rFonts w:ascii="Garamond" w:hAnsi="Garamond" w:cs="Arial"/>
          <w:sz w:val="24"/>
          <w:szCs w:val="24"/>
        </w:rPr>
        <w:t>C</w:t>
      </w:r>
      <w:r w:rsidR="00F1027C" w:rsidRPr="00A95A62">
        <w:rPr>
          <w:rFonts w:ascii="Garamond" w:hAnsi="Garamond" w:cs="Arial"/>
          <w:sz w:val="24"/>
          <w:szCs w:val="24"/>
        </w:rPr>
        <w:t xml:space="preserve">onclude la </w:t>
      </w:r>
      <w:r w:rsidRPr="00A95A62">
        <w:rPr>
          <w:rFonts w:ascii="Garamond" w:hAnsi="Garamond" w:cs="Arial"/>
          <w:sz w:val="24"/>
          <w:szCs w:val="24"/>
        </w:rPr>
        <w:t>FASE 1</w:t>
      </w:r>
      <w:r w:rsidR="00F1027C" w:rsidRPr="00A95A62">
        <w:rPr>
          <w:rFonts w:ascii="Garamond" w:hAnsi="Garamond" w:cs="Arial"/>
          <w:sz w:val="24"/>
          <w:szCs w:val="24"/>
        </w:rPr>
        <w:t xml:space="preserve"> del collaudo</w:t>
      </w:r>
    </w:p>
    <w:p w14:paraId="469E35C4" w14:textId="50304B3D" w:rsidR="00F1027C" w:rsidRPr="00A95A62" w:rsidRDefault="00A95A62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A95A62">
        <w:rPr>
          <w:rFonts w:ascii="Garamond" w:hAnsi="Garamond" w:cs="Arial"/>
          <w:sz w:val="24"/>
          <w:szCs w:val="24"/>
        </w:rPr>
        <w:t>Abilita la D</w:t>
      </w:r>
      <w:r w:rsidR="00F1027C" w:rsidRPr="00A95A62">
        <w:rPr>
          <w:rFonts w:ascii="Garamond" w:hAnsi="Garamond" w:cs="Arial"/>
          <w:sz w:val="24"/>
          <w:szCs w:val="24"/>
        </w:rPr>
        <w:t xml:space="preserve">itta fornitrice ad avviare il piano di formazione e addestramento del personale per l’uso dell’apparecchiatura (vedasi </w:t>
      </w:r>
      <w:r w:rsidRPr="00A95A62">
        <w:rPr>
          <w:rFonts w:ascii="Garamond" w:hAnsi="Garamond" w:cs="Arial"/>
          <w:sz w:val="24"/>
          <w:szCs w:val="24"/>
        </w:rPr>
        <w:t>“</w:t>
      </w:r>
      <w:r w:rsidR="00F1027C" w:rsidRPr="00A95A62">
        <w:rPr>
          <w:rFonts w:ascii="Garamond" w:hAnsi="Garamond" w:cs="Arial"/>
          <w:sz w:val="24"/>
          <w:szCs w:val="24"/>
        </w:rPr>
        <w:t>Informazione e addestramento</w:t>
      </w:r>
      <w:r w:rsidRPr="00A95A62">
        <w:rPr>
          <w:rFonts w:ascii="Garamond" w:hAnsi="Garamond" w:cs="Arial"/>
          <w:sz w:val="24"/>
          <w:szCs w:val="24"/>
        </w:rPr>
        <w:t>”</w:t>
      </w:r>
      <w:r w:rsidR="00F1027C" w:rsidRPr="00A95A62">
        <w:rPr>
          <w:rFonts w:ascii="Garamond" w:hAnsi="Garamond" w:cs="Arial"/>
          <w:sz w:val="24"/>
          <w:szCs w:val="24"/>
        </w:rPr>
        <w:t>)</w:t>
      </w:r>
    </w:p>
    <w:p w14:paraId="06860CF8" w14:textId="0A5278CB" w:rsidR="00F1027C" w:rsidRPr="00A95A62" w:rsidRDefault="00F1027C" w:rsidP="00F1027C">
      <w:pPr>
        <w:jc w:val="both"/>
        <w:rPr>
          <w:rFonts w:ascii="Garamond" w:hAnsi="Garamond" w:cs="Calibri"/>
          <w:b/>
          <w:bCs/>
          <w:i/>
          <w:sz w:val="24"/>
          <w:szCs w:val="24"/>
        </w:rPr>
      </w:pPr>
      <w:r w:rsidRPr="00A95A62">
        <w:rPr>
          <w:rFonts w:ascii="Garamond" w:hAnsi="Garamond" w:cs="Calibri"/>
          <w:bCs/>
          <w:sz w:val="24"/>
          <w:szCs w:val="24"/>
        </w:rPr>
        <w:t xml:space="preserve">Se le inadempienze evidenziate possono compromettere l’uso sicuro della fornitura la valutazione viene sospesa fino alla totale risoluzione delle problematiche. Trascorsi 15 giorni solari continuativi dalla </w:t>
      </w:r>
      <w:r w:rsidRPr="00A95A62">
        <w:rPr>
          <w:rFonts w:ascii="Garamond" w:hAnsi="Garamond" w:cs="Calibri"/>
          <w:bCs/>
          <w:i/>
          <w:sz w:val="24"/>
          <w:szCs w:val="24"/>
        </w:rPr>
        <w:t>“</w:t>
      </w:r>
      <w:r w:rsidRPr="00A95A62">
        <w:rPr>
          <w:rFonts w:ascii="Garamond" w:hAnsi="Garamond" w:cs="Calibri"/>
          <w:b/>
          <w:bCs/>
          <w:i/>
          <w:sz w:val="24"/>
          <w:szCs w:val="24"/>
        </w:rPr>
        <w:t>Richiesta risoluzione Non Conformità</w:t>
      </w:r>
      <w:r w:rsidRPr="00A95A62">
        <w:rPr>
          <w:rFonts w:ascii="Garamond" w:hAnsi="Garamond" w:cs="Calibri"/>
          <w:bCs/>
          <w:i/>
          <w:sz w:val="24"/>
          <w:szCs w:val="24"/>
        </w:rPr>
        <w:t>”</w:t>
      </w:r>
      <w:r w:rsidRPr="00A95A62">
        <w:rPr>
          <w:rFonts w:ascii="Garamond" w:hAnsi="Garamond" w:cs="Calibri"/>
          <w:bCs/>
          <w:sz w:val="24"/>
          <w:szCs w:val="24"/>
        </w:rPr>
        <w:t xml:space="preserve">, in assenza di completa risoluzione, la Commissione trasmette la </w:t>
      </w:r>
      <w:r w:rsidRPr="00A95A62">
        <w:rPr>
          <w:rFonts w:ascii="Garamond" w:hAnsi="Garamond" w:cs="Calibri"/>
          <w:bCs/>
          <w:i/>
          <w:sz w:val="24"/>
          <w:szCs w:val="24"/>
        </w:rPr>
        <w:t>“</w:t>
      </w:r>
      <w:r w:rsidRPr="00A95A62">
        <w:rPr>
          <w:rFonts w:ascii="Garamond" w:hAnsi="Garamond" w:cs="Calibri"/>
          <w:b/>
          <w:bCs/>
          <w:i/>
          <w:sz w:val="24"/>
          <w:szCs w:val="24"/>
        </w:rPr>
        <w:t>Comunicazione di collaudo negativo</w:t>
      </w:r>
      <w:r w:rsidRPr="00A95A62">
        <w:rPr>
          <w:rFonts w:ascii="Garamond" w:hAnsi="Garamond" w:cs="Calibri"/>
          <w:bCs/>
          <w:i/>
          <w:sz w:val="24"/>
          <w:szCs w:val="24"/>
        </w:rPr>
        <w:t>”</w:t>
      </w:r>
      <w:r w:rsidR="00A95A62" w:rsidRPr="00A95A62">
        <w:rPr>
          <w:rFonts w:ascii="Garamond" w:hAnsi="Garamond" w:cs="Calibri"/>
          <w:bCs/>
          <w:i/>
          <w:sz w:val="24"/>
          <w:szCs w:val="24"/>
        </w:rPr>
        <w:t>.</w:t>
      </w:r>
    </w:p>
    <w:p w14:paraId="5FAC37EB" w14:textId="77777777" w:rsidR="00F1027C" w:rsidRPr="00490558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490558">
        <w:rPr>
          <w:rFonts w:ascii="Garamond" w:hAnsi="Garamond" w:cs="Calibri"/>
          <w:b/>
          <w:bCs/>
          <w:sz w:val="24"/>
          <w:szCs w:val="24"/>
        </w:rPr>
        <w:t>FASE 2 (collaudo definitivo):</w:t>
      </w:r>
    </w:p>
    <w:p w14:paraId="6E6F70E9" w14:textId="220C4230" w:rsidR="00F1027C" w:rsidRPr="00490558" w:rsidRDefault="00F1027C" w:rsidP="00490558">
      <w:pPr>
        <w:jc w:val="both"/>
        <w:rPr>
          <w:rFonts w:ascii="Garamond" w:hAnsi="Garamond" w:cs="Calibri"/>
          <w:bCs/>
          <w:sz w:val="24"/>
          <w:szCs w:val="24"/>
        </w:rPr>
      </w:pPr>
      <w:r w:rsidRPr="00490558">
        <w:rPr>
          <w:rFonts w:ascii="Garamond" w:hAnsi="Garamond" w:cs="Calibri"/>
          <w:bCs/>
          <w:sz w:val="24"/>
          <w:szCs w:val="24"/>
        </w:rPr>
        <w:t xml:space="preserve">La seconda fase del collaudo è finalizzata ad effettuare il controllo completo della funzionalità del sistema fornito e la verifica della formazione/addestramento del personale. Tale fase dovrà essere conclusa entro </w:t>
      </w:r>
      <w:r w:rsidRPr="00490558">
        <w:rPr>
          <w:rFonts w:ascii="Garamond" w:hAnsi="Garamond" w:cs="Calibri"/>
          <w:b/>
          <w:bCs/>
          <w:sz w:val="24"/>
          <w:szCs w:val="24"/>
        </w:rPr>
        <w:t xml:space="preserve">30 giorni solari </w:t>
      </w:r>
      <w:r w:rsidRPr="00490558">
        <w:rPr>
          <w:rFonts w:ascii="Garamond" w:hAnsi="Garamond" w:cs="Calibri"/>
          <w:bCs/>
          <w:sz w:val="24"/>
          <w:szCs w:val="24"/>
        </w:rPr>
        <w:t xml:space="preserve">consecutivi dalla </w:t>
      </w:r>
      <w:r w:rsidRPr="00490558">
        <w:rPr>
          <w:rFonts w:ascii="Garamond" w:hAnsi="Garamond" w:cs="Calibri"/>
          <w:bCs/>
          <w:i/>
          <w:sz w:val="24"/>
          <w:szCs w:val="24"/>
        </w:rPr>
        <w:t>“</w:t>
      </w:r>
      <w:r w:rsidRPr="00490558">
        <w:rPr>
          <w:rFonts w:ascii="Garamond" w:hAnsi="Garamond" w:cs="Calibri"/>
          <w:b/>
          <w:bCs/>
          <w:i/>
          <w:sz w:val="24"/>
          <w:szCs w:val="24"/>
        </w:rPr>
        <w:t>Comunicazione di autorizzazione all’uso</w:t>
      </w:r>
      <w:r w:rsidR="00490558" w:rsidRPr="00490558">
        <w:rPr>
          <w:rFonts w:ascii="Garamond" w:hAnsi="Garamond" w:cs="Calibri"/>
          <w:bCs/>
          <w:i/>
          <w:sz w:val="24"/>
          <w:szCs w:val="24"/>
        </w:rPr>
        <w:t>”</w:t>
      </w:r>
      <w:r w:rsidRPr="00490558">
        <w:rPr>
          <w:rFonts w:ascii="Garamond" w:hAnsi="Garamond" w:cs="Calibri"/>
          <w:bCs/>
          <w:sz w:val="24"/>
          <w:szCs w:val="24"/>
        </w:rPr>
        <w:t xml:space="preserve">, al netto di eventuali </w:t>
      </w:r>
      <w:r w:rsidRPr="00490558">
        <w:rPr>
          <w:rFonts w:ascii="Garamond" w:hAnsi="Garamond" w:cs="Calibri"/>
          <w:bCs/>
          <w:sz w:val="24"/>
          <w:szCs w:val="24"/>
        </w:rPr>
        <w:lastRenderedPageBreak/>
        <w:t xml:space="preserve">richieste di chiarimento </w:t>
      </w:r>
      <w:r w:rsidRPr="00490558">
        <w:rPr>
          <w:rFonts w:ascii="Garamond" w:hAnsi="Garamond" w:cs="Calibri"/>
          <w:bCs/>
          <w:i/>
          <w:sz w:val="24"/>
          <w:szCs w:val="24"/>
        </w:rPr>
        <w:t>(“</w:t>
      </w:r>
      <w:r w:rsidRPr="00490558">
        <w:rPr>
          <w:rFonts w:ascii="Garamond" w:hAnsi="Garamond" w:cs="Calibri"/>
          <w:b/>
          <w:bCs/>
          <w:i/>
          <w:sz w:val="24"/>
          <w:szCs w:val="24"/>
        </w:rPr>
        <w:t>Richiesta risoluzione Non Conformità</w:t>
      </w:r>
      <w:r w:rsidRPr="00490558">
        <w:rPr>
          <w:rFonts w:ascii="Garamond" w:hAnsi="Garamond" w:cs="Calibri"/>
          <w:bCs/>
          <w:i/>
          <w:sz w:val="24"/>
          <w:szCs w:val="24"/>
        </w:rPr>
        <w:t>”)</w:t>
      </w:r>
      <w:r w:rsidRPr="00490558">
        <w:rPr>
          <w:rFonts w:ascii="Garamond" w:hAnsi="Garamond" w:cs="Calibri"/>
          <w:bCs/>
          <w:sz w:val="24"/>
          <w:szCs w:val="24"/>
        </w:rPr>
        <w:t>. Durante questa fase verrà valutata la funzionalità del sistema in vivo, testando l’operatività secondo la pratica clinica corrente.</w:t>
      </w:r>
    </w:p>
    <w:p w14:paraId="444B8711" w14:textId="094FFED2" w:rsidR="00F1027C" w:rsidRPr="00490558" w:rsidRDefault="00490558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490558">
        <w:rPr>
          <w:rFonts w:ascii="Garamond" w:hAnsi="Garamond" w:cs="Calibri"/>
          <w:bCs/>
          <w:sz w:val="24"/>
          <w:szCs w:val="24"/>
        </w:rPr>
        <w:t>Alla D</w:t>
      </w:r>
      <w:r w:rsidR="00F1027C" w:rsidRPr="00490558">
        <w:rPr>
          <w:rFonts w:ascii="Garamond" w:hAnsi="Garamond" w:cs="Calibri"/>
          <w:bCs/>
          <w:sz w:val="24"/>
          <w:szCs w:val="24"/>
        </w:rPr>
        <w:t xml:space="preserve">itta aggiudicataria verranno comunicate eventuali </w:t>
      </w:r>
      <w:r w:rsidR="00F1027C" w:rsidRPr="00490558">
        <w:rPr>
          <w:rFonts w:ascii="Garamond" w:hAnsi="Garamond" w:cs="Calibri"/>
          <w:bCs/>
          <w:i/>
          <w:sz w:val="24"/>
          <w:szCs w:val="24"/>
        </w:rPr>
        <w:t>“</w:t>
      </w:r>
      <w:r w:rsidR="00F1027C" w:rsidRPr="00490558">
        <w:rPr>
          <w:rFonts w:ascii="Garamond" w:hAnsi="Garamond" w:cs="Calibri"/>
          <w:b/>
          <w:bCs/>
          <w:i/>
          <w:sz w:val="24"/>
          <w:szCs w:val="24"/>
        </w:rPr>
        <w:t>Richieste risoluzione Non Conformità</w:t>
      </w:r>
      <w:r w:rsidR="00F1027C" w:rsidRPr="00490558">
        <w:rPr>
          <w:rFonts w:ascii="Garamond" w:hAnsi="Garamond" w:cs="Calibri"/>
          <w:bCs/>
          <w:i/>
          <w:sz w:val="24"/>
          <w:szCs w:val="24"/>
        </w:rPr>
        <w:t>”</w:t>
      </w:r>
      <w:r w:rsidR="00F1027C" w:rsidRPr="00490558">
        <w:rPr>
          <w:rFonts w:ascii="Garamond" w:hAnsi="Garamond" w:cs="Calibri"/>
          <w:bCs/>
          <w:sz w:val="24"/>
          <w:szCs w:val="24"/>
        </w:rPr>
        <w:t xml:space="preserve"> riportanti in maniera esplicita:</w:t>
      </w:r>
    </w:p>
    <w:p w14:paraId="20896AB9" w14:textId="5ECA619A" w:rsidR="00F1027C" w:rsidRPr="00490558" w:rsidRDefault="00490558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490558">
        <w:rPr>
          <w:rFonts w:ascii="Garamond" w:hAnsi="Garamond" w:cs="Arial"/>
          <w:sz w:val="24"/>
          <w:szCs w:val="24"/>
        </w:rPr>
        <w:t>I</w:t>
      </w:r>
      <w:r w:rsidR="00F1027C" w:rsidRPr="00490558">
        <w:rPr>
          <w:rFonts w:ascii="Garamond" w:hAnsi="Garamond" w:cs="Arial"/>
          <w:sz w:val="24"/>
          <w:szCs w:val="24"/>
        </w:rPr>
        <w:t xml:space="preserve"> punti vincolanti la chiusura del collaudo, da risolvere tassativamente entro</w:t>
      </w:r>
      <w:r w:rsidRPr="00490558">
        <w:rPr>
          <w:rFonts w:ascii="Garamond" w:hAnsi="Garamond" w:cs="Arial"/>
          <w:sz w:val="24"/>
          <w:szCs w:val="24"/>
        </w:rPr>
        <w:t xml:space="preserve"> 15 giorni solari consecutivi, </w:t>
      </w:r>
      <w:r w:rsidR="00F1027C" w:rsidRPr="00490558">
        <w:rPr>
          <w:rFonts w:ascii="Garamond" w:hAnsi="Garamond" w:cs="Arial"/>
          <w:sz w:val="24"/>
          <w:szCs w:val="24"/>
        </w:rPr>
        <w:t>pena esito neg</w:t>
      </w:r>
      <w:r w:rsidRPr="00490558">
        <w:rPr>
          <w:rFonts w:ascii="Garamond" w:hAnsi="Garamond" w:cs="Arial"/>
          <w:sz w:val="24"/>
          <w:szCs w:val="24"/>
        </w:rPr>
        <w:t>ativo del collaudo</w:t>
      </w:r>
    </w:p>
    <w:p w14:paraId="52D002FD" w14:textId="6AA44F4A" w:rsidR="00F1027C" w:rsidRPr="00490558" w:rsidRDefault="00490558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490558">
        <w:rPr>
          <w:rFonts w:ascii="Garamond" w:hAnsi="Garamond" w:cs="Arial"/>
          <w:sz w:val="24"/>
          <w:szCs w:val="24"/>
        </w:rPr>
        <w:t>I</w:t>
      </w:r>
      <w:r w:rsidR="00F1027C" w:rsidRPr="00490558">
        <w:rPr>
          <w:rFonts w:ascii="Garamond" w:hAnsi="Garamond" w:cs="Arial"/>
          <w:sz w:val="24"/>
          <w:szCs w:val="24"/>
        </w:rPr>
        <w:t xml:space="preserve"> punti non vincolanti la chiusura del collaudo che, qualora non risolti</w:t>
      </w:r>
      <w:r w:rsidRPr="00490558">
        <w:rPr>
          <w:rFonts w:ascii="Garamond" w:hAnsi="Garamond" w:cs="Arial"/>
          <w:sz w:val="24"/>
          <w:szCs w:val="24"/>
        </w:rPr>
        <w:t xml:space="preserve"> entro</w:t>
      </w:r>
      <w:r w:rsidR="00F1027C" w:rsidRPr="00490558">
        <w:rPr>
          <w:rFonts w:ascii="Garamond" w:hAnsi="Garamond" w:cs="Arial"/>
          <w:sz w:val="24"/>
          <w:szCs w:val="24"/>
        </w:rPr>
        <w:t xml:space="preserve"> 15 giorni solari consecutivi, pur portando alla chiusura del collaudo, possono dar luogo all’applicazione di penali (collaudo positivo con riserva)</w:t>
      </w:r>
    </w:p>
    <w:p w14:paraId="110F7E34" w14:textId="121AAF46" w:rsidR="00F1027C" w:rsidRPr="00490558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r w:rsidRPr="00490558">
        <w:rPr>
          <w:rFonts w:ascii="Garamond" w:hAnsi="Garamond" w:cs="Calibri"/>
          <w:bCs/>
          <w:sz w:val="24"/>
          <w:szCs w:val="24"/>
        </w:rPr>
        <w:t>Se gli esiti della valutazione sono positivi o comunque le inadempienze residue non sono ri</w:t>
      </w:r>
      <w:r w:rsidR="00490558" w:rsidRPr="00490558">
        <w:rPr>
          <w:rFonts w:ascii="Garamond" w:hAnsi="Garamond" w:cs="Calibri"/>
          <w:bCs/>
          <w:sz w:val="24"/>
          <w:szCs w:val="24"/>
        </w:rPr>
        <w:t>tenute vincolanti, viene redatta</w:t>
      </w:r>
      <w:r w:rsidRPr="00490558">
        <w:rPr>
          <w:rFonts w:ascii="Garamond" w:hAnsi="Garamond" w:cs="Calibri"/>
          <w:bCs/>
          <w:sz w:val="24"/>
          <w:szCs w:val="24"/>
        </w:rPr>
        <w:t xml:space="preserve"> la</w:t>
      </w:r>
      <w:r w:rsidRPr="00490558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490558">
        <w:rPr>
          <w:rFonts w:ascii="Garamond" w:hAnsi="Garamond" w:cs="Calibri"/>
          <w:bCs/>
          <w:i/>
          <w:sz w:val="24"/>
          <w:szCs w:val="24"/>
        </w:rPr>
        <w:t>“</w:t>
      </w:r>
      <w:r w:rsidRPr="00490558">
        <w:rPr>
          <w:rFonts w:ascii="Garamond" w:hAnsi="Garamond" w:cs="Calibri"/>
          <w:b/>
          <w:bCs/>
          <w:i/>
          <w:sz w:val="24"/>
          <w:szCs w:val="24"/>
        </w:rPr>
        <w:t>Comunicazione di collaudo definitivo</w:t>
      </w:r>
      <w:r w:rsidR="00490558" w:rsidRPr="00490558">
        <w:rPr>
          <w:rFonts w:ascii="Garamond" w:hAnsi="Garamond" w:cs="Calibri"/>
          <w:bCs/>
          <w:i/>
          <w:sz w:val="24"/>
          <w:szCs w:val="24"/>
        </w:rPr>
        <w:t>”</w:t>
      </w:r>
      <w:r w:rsidRPr="00490558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490558">
        <w:rPr>
          <w:rFonts w:ascii="Garamond" w:hAnsi="Garamond" w:cs="Calibri"/>
          <w:bCs/>
          <w:sz w:val="24"/>
          <w:szCs w:val="24"/>
        </w:rPr>
        <w:t xml:space="preserve">che: </w:t>
      </w:r>
    </w:p>
    <w:p w14:paraId="1A693FA6" w14:textId="24EE2A22" w:rsidR="00F1027C" w:rsidRPr="00490558" w:rsidRDefault="00490558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490558">
        <w:rPr>
          <w:rFonts w:ascii="Garamond" w:hAnsi="Garamond" w:cs="Arial"/>
          <w:sz w:val="24"/>
          <w:szCs w:val="24"/>
        </w:rPr>
        <w:t xml:space="preserve">Conclude la FASE 2 </w:t>
      </w:r>
      <w:r w:rsidR="00F1027C" w:rsidRPr="00490558">
        <w:rPr>
          <w:rFonts w:ascii="Garamond" w:hAnsi="Garamond" w:cs="Arial"/>
          <w:sz w:val="24"/>
          <w:szCs w:val="24"/>
        </w:rPr>
        <w:t>del collaudo</w:t>
      </w:r>
    </w:p>
    <w:p w14:paraId="52BB83F8" w14:textId="325153E6" w:rsidR="00F1027C" w:rsidRPr="00490558" w:rsidRDefault="00490558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490558">
        <w:rPr>
          <w:rFonts w:ascii="Garamond" w:hAnsi="Garamond" w:cs="Arial"/>
          <w:sz w:val="24"/>
          <w:szCs w:val="24"/>
        </w:rPr>
        <w:t>D</w:t>
      </w:r>
      <w:r w:rsidR="00F1027C" w:rsidRPr="00490558">
        <w:rPr>
          <w:rFonts w:ascii="Garamond" w:hAnsi="Garamond" w:cs="Arial"/>
          <w:sz w:val="24"/>
          <w:szCs w:val="24"/>
        </w:rPr>
        <w:t xml:space="preserve">à avvio al contratto di </w:t>
      </w:r>
      <w:r w:rsidR="00725232">
        <w:rPr>
          <w:rFonts w:ascii="Garamond" w:hAnsi="Garamond" w:cs="Arial"/>
          <w:sz w:val="24"/>
          <w:szCs w:val="24"/>
        </w:rPr>
        <w:t xml:space="preserve">Noleggio pluriennale di </w:t>
      </w:r>
      <w:r w:rsidR="00F1027C" w:rsidRPr="00490558">
        <w:rPr>
          <w:rFonts w:ascii="Garamond" w:hAnsi="Garamond" w:cs="Arial"/>
          <w:sz w:val="24"/>
          <w:szCs w:val="24"/>
        </w:rPr>
        <w:t>fornitura</w:t>
      </w:r>
      <w:r w:rsidR="00725232">
        <w:rPr>
          <w:rFonts w:ascii="Garamond" w:hAnsi="Garamond" w:cs="Arial"/>
          <w:sz w:val="24"/>
          <w:szCs w:val="24"/>
        </w:rPr>
        <w:t xml:space="preserve"> </w:t>
      </w:r>
    </w:p>
    <w:p w14:paraId="095744AA" w14:textId="05BA3647" w:rsidR="00F1027C" w:rsidRPr="00490558" w:rsidRDefault="00F1027C" w:rsidP="00AB2604">
      <w:pPr>
        <w:jc w:val="both"/>
        <w:rPr>
          <w:rFonts w:ascii="Garamond" w:hAnsi="Garamond" w:cs="Calibri"/>
          <w:bCs/>
          <w:sz w:val="24"/>
          <w:szCs w:val="24"/>
        </w:rPr>
      </w:pPr>
      <w:r w:rsidRPr="00490558">
        <w:rPr>
          <w:rFonts w:ascii="Garamond" w:hAnsi="Garamond" w:cs="Calibri"/>
          <w:bCs/>
          <w:sz w:val="24"/>
          <w:szCs w:val="24"/>
        </w:rPr>
        <w:t>Se le inadempienze residue sono ritenute vincolanti, il Presidente della Comm</w:t>
      </w:r>
      <w:r w:rsidR="002C7890">
        <w:rPr>
          <w:rFonts w:ascii="Garamond" w:hAnsi="Garamond" w:cs="Calibri"/>
          <w:bCs/>
          <w:sz w:val="24"/>
          <w:szCs w:val="24"/>
        </w:rPr>
        <w:t>issione di collaudo invia alla D</w:t>
      </w:r>
      <w:r w:rsidRPr="00490558">
        <w:rPr>
          <w:rFonts w:ascii="Garamond" w:hAnsi="Garamond" w:cs="Calibri"/>
          <w:bCs/>
          <w:sz w:val="24"/>
          <w:szCs w:val="24"/>
        </w:rPr>
        <w:t xml:space="preserve">itta aggiudicataria la </w:t>
      </w:r>
      <w:r w:rsidRPr="00490558">
        <w:rPr>
          <w:rFonts w:ascii="Garamond" w:hAnsi="Garamond" w:cs="Calibri"/>
          <w:bCs/>
          <w:i/>
          <w:sz w:val="24"/>
          <w:szCs w:val="24"/>
        </w:rPr>
        <w:t>“</w:t>
      </w:r>
      <w:r w:rsidRPr="00490558">
        <w:rPr>
          <w:rFonts w:ascii="Garamond" w:hAnsi="Garamond" w:cs="Calibri"/>
          <w:b/>
          <w:bCs/>
          <w:i/>
          <w:sz w:val="24"/>
          <w:szCs w:val="24"/>
        </w:rPr>
        <w:t>Comunicazione di collaudo negativo</w:t>
      </w:r>
      <w:r w:rsidRPr="00490558">
        <w:rPr>
          <w:rFonts w:ascii="Garamond" w:hAnsi="Garamond" w:cs="Calibri"/>
          <w:bCs/>
          <w:i/>
          <w:sz w:val="24"/>
          <w:szCs w:val="24"/>
        </w:rPr>
        <w:t>”</w:t>
      </w:r>
      <w:r w:rsidR="00490558" w:rsidRPr="00490558">
        <w:rPr>
          <w:rFonts w:ascii="Garamond" w:hAnsi="Garamond" w:cs="Calibri"/>
          <w:bCs/>
          <w:sz w:val="24"/>
          <w:szCs w:val="24"/>
        </w:rPr>
        <w:t>.</w:t>
      </w:r>
    </w:p>
    <w:p w14:paraId="23C1B0CC" w14:textId="43DA81B9" w:rsidR="00F1027C" w:rsidRPr="00490558" w:rsidRDefault="00F1027C" w:rsidP="00F1027C">
      <w:pPr>
        <w:jc w:val="both"/>
        <w:rPr>
          <w:rFonts w:ascii="Garamond" w:hAnsi="Garamond" w:cs="Calibri"/>
          <w:bCs/>
          <w:sz w:val="24"/>
          <w:szCs w:val="24"/>
        </w:rPr>
      </w:pPr>
      <w:bookmarkStart w:id="8" w:name="_Toc512495717"/>
      <w:bookmarkStart w:id="9" w:name="_Toc512495827"/>
      <w:r w:rsidRPr="00490558">
        <w:rPr>
          <w:rFonts w:ascii="Garamond" w:hAnsi="Garamond" w:cs="Calibri"/>
          <w:bCs/>
          <w:sz w:val="24"/>
          <w:szCs w:val="24"/>
        </w:rPr>
        <w:t>Per l</w:t>
      </w:r>
      <w:r w:rsidR="00490558" w:rsidRPr="00490558">
        <w:rPr>
          <w:rFonts w:ascii="Garamond" w:hAnsi="Garamond" w:cs="Calibri"/>
          <w:bCs/>
          <w:sz w:val="24"/>
          <w:szCs w:val="24"/>
        </w:rPr>
        <w:t>’intera durata del collaudo le D</w:t>
      </w:r>
      <w:r w:rsidRPr="00490558">
        <w:rPr>
          <w:rFonts w:ascii="Garamond" w:hAnsi="Garamond" w:cs="Calibri"/>
          <w:bCs/>
          <w:sz w:val="24"/>
          <w:szCs w:val="24"/>
        </w:rPr>
        <w:t>itte aggiudicatarie dovranno fornire</w:t>
      </w:r>
      <w:r w:rsidR="00490558" w:rsidRPr="00490558">
        <w:rPr>
          <w:rFonts w:ascii="Garamond" w:hAnsi="Garamond" w:cs="Calibri"/>
          <w:bCs/>
          <w:sz w:val="24"/>
          <w:szCs w:val="24"/>
        </w:rPr>
        <w:t xml:space="preserve"> tutto il materiale necessario.</w:t>
      </w:r>
    </w:p>
    <w:p w14:paraId="0A605DA7" w14:textId="50238FC6" w:rsidR="00F1027C" w:rsidRPr="00490558" w:rsidRDefault="00490558" w:rsidP="00803955">
      <w:pPr>
        <w:jc w:val="both"/>
        <w:rPr>
          <w:rFonts w:ascii="Garamond" w:hAnsi="Garamond" w:cs="Calibri"/>
          <w:bCs/>
          <w:sz w:val="24"/>
          <w:szCs w:val="24"/>
        </w:rPr>
      </w:pPr>
      <w:r w:rsidRPr="00490558">
        <w:rPr>
          <w:rFonts w:ascii="Garamond" w:hAnsi="Garamond" w:cs="Calibri"/>
          <w:bCs/>
          <w:sz w:val="24"/>
          <w:szCs w:val="24"/>
        </w:rPr>
        <w:t>Resta inteso che l’Azienda Sanitaria si impegna</w:t>
      </w:r>
      <w:r w:rsidR="00F1027C" w:rsidRPr="00490558">
        <w:rPr>
          <w:rFonts w:ascii="Garamond" w:hAnsi="Garamond" w:cs="Calibri"/>
          <w:bCs/>
          <w:sz w:val="24"/>
          <w:szCs w:val="24"/>
        </w:rPr>
        <w:t xml:space="preserve"> a rispettare le tempistiche indicate e a</w:t>
      </w:r>
      <w:r>
        <w:rPr>
          <w:rFonts w:ascii="Garamond" w:hAnsi="Garamond" w:cs="Calibri"/>
          <w:bCs/>
          <w:sz w:val="24"/>
          <w:szCs w:val="24"/>
        </w:rPr>
        <w:t>d</w:t>
      </w:r>
      <w:r w:rsidR="00F1027C" w:rsidRPr="00490558">
        <w:rPr>
          <w:rFonts w:ascii="Garamond" w:hAnsi="Garamond" w:cs="Calibri"/>
          <w:bCs/>
          <w:sz w:val="24"/>
          <w:szCs w:val="24"/>
        </w:rPr>
        <w:t xml:space="preserve"> operare nel modo più rapido possibile.</w:t>
      </w:r>
      <w:bookmarkStart w:id="10" w:name="_Toc509494710"/>
      <w:bookmarkStart w:id="11" w:name="_Toc509494767"/>
      <w:bookmarkStart w:id="12" w:name="_Toc509494931"/>
      <w:bookmarkEnd w:id="8"/>
      <w:bookmarkEnd w:id="9"/>
    </w:p>
    <w:p w14:paraId="2DF57788" w14:textId="359C0835" w:rsidR="00F1027C" w:rsidRPr="009A05AB" w:rsidRDefault="00F1027C" w:rsidP="00CF4D1D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caps/>
          <w:sz w:val="24"/>
          <w:szCs w:val="24"/>
        </w:rPr>
      </w:pPr>
      <w:r w:rsidRPr="00803955">
        <w:rPr>
          <w:rFonts w:ascii="Garamond" w:hAnsi="Garamond" w:cs="Calibri"/>
          <w:sz w:val="24"/>
          <w:szCs w:val="24"/>
          <w:highlight w:val="yellow"/>
        </w:rPr>
        <w:br w:type="page"/>
      </w:r>
      <w:bookmarkStart w:id="13" w:name="_Toc509494711"/>
      <w:bookmarkStart w:id="14" w:name="_Toc509494768"/>
      <w:bookmarkStart w:id="15" w:name="_Toc509494932"/>
      <w:bookmarkStart w:id="16" w:name="_Toc522698108"/>
      <w:bookmarkEnd w:id="10"/>
      <w:bookmarkEnd w:id="11"/>
      <w:bookmarkEnd w:id="12"/>
      <w:r w:rsidRPr="009A05AB">
        <w:rPr>
          <w:rFonts w:ascii="Garamond" w:hAnsi="Garamond"/>
          <w:b/>
          <w:caps/>
          <w:sz w:val="24"/>
          <w:szCs w:val="24"/>
        </w:rPr>
        <w:lastRenderedPageBreak/>
        <w:t>Assistenza post-vendita:</w:t>
      </w:r>
      <w:bookmarkEnd w:id="13"/>
      <w:bookmarkEnd w:id="14"/>
      <w:bookmarkEnd w:id="15"/>
      <w:bookmarkEnd w:id="16"/>
    </w:p>
    <w:p w14:paraId="3CF76829" w14:textId="77777777" w:rsidR="00F1027C" w:rsidRPr="006E7A98" w:rsidRDefault="00F1027C" w:rsidP="00F1027C">
      <w:pPr>
        <w:rPr>
          <w:rFonts w:ascii="Garamond" w:hAnsi="Garamond" w:cs="Calibri"/>
          <w:b/>
          <w:sz w:val="24"/>
          <w:szCs w:val="24"/>
        </w:rPr>
      </w:pPr>
      <w:r w:rsidRPr="006E7A98">
        <w:rPr>
          <w:rFonts w:ascii="Garamond" w:hAnsi="Garamond" w:cs="Calibri"/>
          <w:b/>
          <w:sz w:val="24"/>
          <w:szCs w:val="24"/>
        </w:rPr>
        <w:t>Assistenza tecnica manutentiva</w:t>
      </w:r>
    </w:p>
    <w:p w14:paraId="5EB823E4" w14:textId="0E8DD09F" w:rsidR="00F1027C" w:rsidRPr="006E7A98" w:rsidRDefault="00F1027C" w:rsidP="006E7A98">
      <w:pPr>
        <w:spacing w:before="240"/>
        <w:jc w:val="both"/>
        <w:rPr>
          <w:rFonts w:ascii="Garamond" w:hAnsi="Garamond" w:cs="Calibri"/>
          <w:bCs/>
          <w:sz w:val="24"/>
          <w:szCs w:val="24"/>
        </w:rPr>
      </w:pPr>
      <w:r w:rsidRPr="006E7A98">
        <w:rPr>
          <w:rFonts w:ascii="Garamond" w:hAnsi="Garamond" w:cs="Calibri"/>
          <w:bCs/>
          <w:sz w:val="24"/>
          <w:szCs w:val="24"/>
        </w:rPr>
        <w:t xml:space="preserve">La valutazione verrà effettuata sulla base di proposte migliorative rispetto ai requisiti minimi richiesti. Per la valutazione verrà considerato quanto riportato nell’Allegato B, che dovrà essere compilato in ogni sua parte. </w:t>
      </w:r>
    </w:p>
    <w:p w14:paraId="5945DCC9" w14:textId="25C6C120" w:rsidR="00F1027C" w:rsidRPr="006E7A98" w:rsidRDefault="00F1027C" w:rsidP="006E7A98">
      <w:pPr>
        <w:spacing w:before="240"/>
        <w:jc w:val="both"/>
        <w:rPr>
          <w:rFonts w:ascii="Garamond" w:hAnsi="Garamond" w:cs="Calibri"/>
          <w:bCs/>
          <w:sz w:val="24"/>
          <w:szCs w:val="24"/>
        </w:rPr>
      </w:pPr>
      <w:r w:rsidRPr="006E7A98">
        <w:rPr>
          <w:rFonts w:ascii="Garamond" w:hAnsi="Garamond" w:cs="Calibri"/>
          <w:bCs/>
          <w:sz w:val="24"/>
          <w:szCs w:val="24"/>
        </w:rPr>
        <w:t>I requisiti minimi ri</w:t>
      </w:r>
      <w:r w:rsidR="006E7A98">
        <w:rPr>
          <w:rFonts w:ascii="Garamond" w:hAnsi="Garamond" w:cs="Calibri"/>
          <w:bCs/>
          <w:sz w:val="24"/>
          <w:szCs w:val="24"/>
        </w:rPr>
        <w:t>chiesti e quanto indicato nell’A</w:t>
      </w:r>
      <w:r w:rsidRPr="006E7A98">
        <w:rPr>
          <w:rFonts w:ascii="Garamond" w:hAnsi="Garamond" w:cs="Calibri"/>
          <w:bCs/>
          <w:sz w:val="24"/>
          <w:szCs w:val="24"/>
        </w:rPr>
        <w:t>ll</w:t>
      </w:r>
      <w:r w:rsidR="006E7A98">
        <w:rPr>
          <w:rFonts w:ascii="Garamond" w:hAnsi="Garamond" w:cs="Calibri"/>
          <w:bCs/>
          <w:sz w:val="24"/>
          <w:szCs w:val="24"/>
        </w:rPr>
        <w:t xml:space="preserve">egato B, se migliorativo, sono </w:t>
      </w:r>
      <w:r w:rsidRPr="006E7A98">
        <w:rPr>
          <w:rFonts w:ascii="Garamond" w:hAnsi="Garamond" w:cs="Calibri"/>
          <w:bCs/>
          <w:sz w:val="24"/>
          <w:szCs w:val="24"/>
        </w:rPr>
        <w:t xml:space="preserve">da intendersi validi </w:t>
      </w:r>
      <w:bookmarkStart w:id="17" w:name="_Hlk134015273"/>
      <w:r w:rsidRPr="006E7A98">
        <w:rPr>
          <w:rFonts w:ascii="Garamond" w:hAnsi="Garamond" w:cs="Calibri"/>
          <w:bCs/>
          <w:sz w:val="24"/>
          <w:szCs w:val="24"/>
        </w:rPr>
        <w:t xml:space="preserve">per l’intero periodo </w:t>
      </w:r>
      <w:r w:rsidR="00725232">
        <w:rPr>
          <w:rFonts w:ascii="Garamond" w:hAnsi="Garamond" w:cs="Calibri"/>
          <w:bCs/>
          <w:sz w:val="24"/>
          <w:szCs w:val="24"/>
        </w:rPr>
        <w:t>contrattuale di noleggio</w:t>
      </w:r>
      <w:bookmarkEnd w:id="17"/>
      <w:r w:rsidR="00725232">
        <w:rPr>
          <w:rFonts w:ascii="Garamond" w:hAnsi="Garamond" w:cs="Calibri"/>
          <w:bCs/>
          <w:sz w:val="24"/>
          <w:szCs w:val="24"/>
        </w:rPr>
        <w:t>.</w:t>
      </w:r>
    </w:p>
    <w:p w14:paraId="6833E7A1" w14:textId="77777777" w:rsidR="00F1027C" w:rsidRPr="006E7A98" w:rsidRDefault="00F1027C" w:rsidP="006E7A98">
      <w:pPr>
        <w:autoSpaceDE w:val="0"/>
        <w:autoSpaceDN w:val="0"/>
        <w:adjustRightInd w:val="0"/>
        <w:spacing w:before="240"/>
        <w:rPr>
          <w:rFonts w:ascii="Garamond" w:hAnsi="Garamond"/>
          <w:b/>
          <w:bCs/>
          <w:sz w:val="24"/>
          <w:szCs w:val="24"/>
        </w:rPr>
      </w:pPr>
      <w:r w:rsidRPr="006E7A98">
        <w:rPr>
          <w:rFonts w:ascii="Garamond" w:hAnsi="Garamond"/>
          <w:b/>
          <w:bCs/>
          <w:sz w:val="24"/>
          <w:szCs w:val="24"/>
        </w:rPr>
        <w:t xml:space="preserve">Requisiti minimi richiesti </w:t>
      </w:r>
    </w:p>
    <w:p w14:paraId="2A49F8CF" w14:textId="7452AAC1" w:rsidR="00F1027C" w:rsidRPr="006E7A98" w:rsidRDefault="006E7A98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6E7A98">
        <w:rPr>
          <w:rFonts w:ascii="Garamond" w:hAnsi="Garamond" w:cs="Arial"/>
          <w:sz w:val="24"/>
          <w:szCs w:val="24"/>
        </w:rPr>
        <w:t>Individuazione della D</w:t>
      </w:r>
      <w:r w:rsidR="00F1027C" w:rsidRPr="006E7A98">
        <w:rPr>
          <w:rFonts w:ascii="Garamond" w:hAnsi="Garamond" w:cs="Arial"/>
          <w:sz w:val="24"/>
          <w:szCs w:val="24"/>
        </w:rPr>
        <w:t>itta manutentrice autorizzata dal fabbricante. Gli operatori addetti all’assistenza tecnica dovranno avere capacità ed esperienza documentabile e dovranno essere opportunamente e cost</w:t>
      </w:r>
      <w:r w:rsidRPr="006E7A98">
        <w:rPr>
          <w:rFonts w:ascii="Garamond" w:hAnsi="Garamond" w:cs="Arial"/>
          <w:sz w:val="24"/>
          <w:szCs w:val="24"/>
        </w:rPr>
        <w:t>antemente formati ed informati</w:t>
      </w:r>
    </w:p>
    <w:p w14:paraId="72DAF78F" w14:textId="63F54206" w:rsidR="00F1027C" w:rsidRPr="006E7A98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6E7A98">
        <w:rPr>
          <w:rFonts w:ascii="Garamond" w:hAnsi="Garamond" w:cs="Arial"/>
          <w:sz w:val="24"/>
          <w:szCs w:val="24"/>
        </w:rPr>
        <w:t xml:space="preserve">Disponibilità ad assicurare manutenzione </w:t>
      </w:r>
      <w:r w:rsidR="00725232" w:rsidRPr="006E7A98">
        <w:rPr>
          <w:rFonts w:ascii="Garamond" w:hAnsi="Garamond" w:cs="Calibri"/>
          <w:bCs/>
          <w:sz w:val="24"/>
          <w:szCs w:val="24"/>
        </w:rPr>
        <w:t xml:space="preserve">per l’intero periodo </w:t>
      </w:r>
      <w:r w:rsidR="00725232">
        <w:rPr>
          <w:rFonts w:ascii="Garamond" w:hAnsi="Garamond" w:cs="Calibri"/>
          <w:bCs/>
          <w:sz w:val="24"/>
          <w:szCs w:val="24"/>
        </w:rPr>
        <w:t>contrattuale di noleggio</w:t>
      </w:r>
      <w:r w:rsidRPr="006E7A98">
        <w:rPr>
          <w:rFonts w:ascii="Garamond" w:hAnsi="Garamond" w:cs="Arial"/>
          <w:sz w:val="24"/>
          <w:szCs w:val="24"/>
        </w:rPr>
        <w:t>, incluse le attività preventive e periodiche previste dal fabbricante</w:t>
      </w:r>
    </w:p>
    <w:p w14:paraId="55582B66" w14:textId="5E134797" w:rsidR="00F1027C" w:rsidRPr="006E7A98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6E7A98">
        <w:rPr>
          <w:rFonts w:ascii="Garamond" w:hAnsi="Garamond" w:cs="Arial"/>
          <w:sz w:val="24"/>
          <w:szCs w:val="24"/>
        </w:rPr>
        <w:t xml:space="preserve">Durante </w:t>
      </w:r>
      <w:r w:rsidR="00725232" w:rsidRPr="006E7A98">
        <w:rPr>
          <w:rFonts w:ascii="Garamond" w:hAnsi="Garamond" w:cs="Calibri"/>
          <w:bCs/>
          <w:sz w:val="24"/>
          <w:szCs w:val="24"/>
        </w:rPr>
        <w:t xml:space="preserve">per l’intero periodo </w:t>
      </w:r>
      <w:r w:rsidR="00725232">
        <w:rPr>
          <w:rFonts w:ascii="Garamond" w:hAnsi="Garamond" w:cs="Calibri"/>
          <w:bCs/>
          <w:sz w:val="24"/>
          <w:szCs w:val="24"/>
        </w:rPr>
        <w:t>contrattuale di noleggio</w:t>
      </w:r>
      <w:r w:rsidR="00725232">
        <w:rPr>
          <w:rFonts w:ascii="Garamond" w:hAnsi="Garamond" w:cs="Arial"/>
          <w:sz w:val="24"/>
          <w:szCs w:val="24"/>
        </w:rPr>
        <w:t>:</w:t>
      </w:r>
    </w:p>
    <w:p w14:paraId="3285CB09" w14:textId="77777777" w:rsidR="00F1027C" w:rsidRPr="006E7A98" w:rsidRDefault="00F1027C" w:rsidP="00CF4D1D">
      <w:pPr>
        <w:numPr>
          <w:ilvl w:val="1"/>
          <w:numId w:val="2"/>
        </w:num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6E7A98">
        <w:rPr>
          <w:rFonts w:ascii="Garamond" w:hAnsi="Garamond" w:cs="Arial"/>
          <w:sz w:val="24"/>
          <w:szCs w:val="24"/>
        </w:rPr>
        <w:t xml:space="preserve">Illimitati interventi su chiamata per guasto o segnalazione malfunzionamenti </w:t>
      </w:r>
    </w:p>
    <w:p w14:paraId="51CAF016" w14:textId="1633F8C7" w:rsidR="00F1027C" w:rsidRPr="006E7A98" w:rsidRDefault="006E7A98" w:rsidP="00CF4D1D">
      <w:pPr>
        <w:numPr>
          <w:ilvl w:val="1"/>
          <w:numId w:val="2"/>
        </w:num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6E7A98">
        <w:rPr>
          <w:rFonts w:ascii="Garamond" w:hAnsi="Garamond" w:cs="Arial"/>
          <w:sz w:val="24"/>
          <w:szCs w:val="24"/>
        </w:rPr>
        <w:t>Ricambi e accessori inclusi</w:t>
      </w:r>
    </w:p>
    <w:p w14:paraId="71695155" w14:textId="40447C86" w:rsidR="00F1027C" w:rsidRPr="006E7A98" w:rsidRDefault="00F1027C" w:rsidP="00CF4D1D">
      <w:pPr>
        <w:numPr>
          <w:ilvl w:val="1"/>
          <w:numId w:val="2"/>
        </w:num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6E7A98">
        <w:rPr>
          <w:rFonts w:ascii="Garamond" w:hAnsi="Garamond" w:cs="Arial"/>
          <w:sz w:val="24"/>
          <w:szCs w:val="24"/>
        </w:rPr>
        <w:t xml:space="preserve">Fermo macchina </w:t>
      </w:r>
      <w:r w:rsidRPr="00BE4C9D">
        <w:rPr>
          <w:rFonts w:ascii="Garamond" w:hAnsi="Garamond" w:cs="Arial"/>
          <w:b/>
          <w:bCs/>
          <w:sz w:val="24"/>
          <w:szCs w:val="24"/>
        </w:rPr>
        <w:t>annuo</w:t>
      </w:r>
      <w:r w:rsidRPr="006E7A98">
        <w:rPr>
          <w:rFonts w:ascii="Garamond" w:hAnsi="Garamond" w:cs="Arial"/>
          <w:sz w:val="24"/>
          <w:szCs w:val="24"/>
        </w:rPr>
        <w:t xml:space="preserve"> massimo </w:t>
      </w:r>
      <w:proofErr w:type="gramStart"/>
      <w:r w:rsidRPr="006E7A98">
        <w:rPr>
          <w:rFonts w:ascii="Garamond" w:hAnsi="Garamond" w:cs="Arial"/>
          <w:sz w:val="24"/>
          <w:szCs w:val="24"/>
        </w:rPr>
        <w:t>1</w:t>
      </w:r>
      <w:r w:rsidR="00725232">
        <w:rPr>
          <w:rFonts w:ascii="Garamond" w:hAnsi="Garamond" w:cs="Arial"/>
          <w:sz w:val="24"/>
          <w:szCs w:val="24"/>
        </w:rPr>
        <w:t>0</w:t>
      </w:r>
      <w:proofErr w:type="gramEnd"/>
      <w:r w:rsidRPr="006E7A98">
        <w:rPr>
          <w:rFonts w:ascii="Garamond" w:hAnsi="Garamond" w:cs="Arial"/>
          <w:sz w:val="24"/>
          <w:szCs w:val="24"/>
        </w:rPr>
        <w:t xml:space="preserve"> giorni</w:t>
      </w:r>
      <w:r w:rsidR="006E7A98" w:rsidRPr="006E7A98">
        <w:rPr>
          <w:rFonts w:ascii="Garamond" w:hAnsi="Garamond" w:cs="Arial"/>
          <w:sz w:val="24"/>
          <w:szCs w:val="24"/>
        </w:rPr>
        <w:t xml:space="preserve"> esclusa la manutenzione preventiva</w:t>
      </w:r>
      <w:r w:rsidR="00BE4C9D">
        <w:rPr>
          <w:rFonts w:ascii="Garamond" w:hAnsi="Garamond" w:cs="Arial"/>
          <w:sz w:val="24"/>
          <w:szCs w:val="24"/>
        </w:rPr>
        <w:t xml:space="preserve"> </w:t>
      </w:r>
      <w:r w:rsidR="00725232">
        <w:rPr>
          <w:rFonts w:ascii="Garamond" w:hAnsi="Garamond" w:cs="Arial"/>
          <w:sz w:val="24"/>
          <w:szCs w:val="24"/>
        </w:rPr>
        <w:t>ed eventual</w:t>
      </w:r>
      <w:r w:rsidR="00BE4C9D">
        <w:rPr>
          <w:rFonts w:ascii="Garamond" w:hAnsi="Garamond" w:cs="Arial"/>
          <w:sz w:val="24"/>
          <w:szCs w:val="24"/>
        </w:rPr>
        <w:t xml:space="preserve">e consegna </w:t>
      </w:r>
      <w:r w:rsidR="00725232">
        <w:rPr>
          <w:rFonts w:ascii="Garamond" w:hAnsi="Garamond" w:cs="Arial"/>
          <w:sz w:val="24"/>
          <w:szCs w:val="24"/>
        </w:rPr>
        <w:t>apparecchiature sostitutive equivalenti</w:t>
      </w:r>
    </w:p>
    <w:p w14:paraId="005160D4" w14:textId="468238C8" w:rsidR="00F1027C" w:rsidRPr="006E7A98" w:rsidRDefault="00F1027C" w:rsidP="00CF4D1D">
      <w:pPr>
        <w:numPr>
          <w:ilvl w:val="1"/>
          <w:numId w:val="2"/>
        </w:numPr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6E7A98">
        <w:rPr>
          <w:rFonts w:ascii="Garamond" w:hAnsi="Garamond" w:cs="Arial"/>
          <w:sz w:val="24"/>
          <w:szCs w:val="24"/>
        </w:rPr>
        <w:t>Manutenzione preventiva-periodica secondo periodicità e prescrizioni del fabbricante</w:t>
      </w:r>
    </w:p>
    <w:p w14:paraId="4CFC4469" w14:textId="5B3A6089" w:rsidR="00F1027C" w:rsidRPr="002E606F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 xml:space="preserve">Interventi </w:t>
      </w:r>
      <w:r w:rsidR="006E7A98" w:rsidRPr="002E606F">
        <w:rPr>
          <w:rFonts w:ascii="Garamond" w:hAnsi="Garamond" w:cs="Arial"/>
          <w:sz w:val="24"/>
          <w:szCs w:val="24"/>
        </w:rPr>
        <w:t>di</w:t>
      </w:r>
      <w:r w:rsidRPr="002E606F">
        <w:rPr>
          <w:rFonts w:ascii="Garamond" w:hAnsi="Garamond" w:cs="Arial"/>
          <w:sz w:val="24"/>
          <w:szCs w:val="24"/>
        </w:rPr>
        <w:t xml:space="preserve"> manutenzione correttiva: i tecnici devono intervenire entro massimo </w:t>
      </w:r>
      <w:r w:rsidR="00725232">
        <w:rPr>
          <w:rFonts w:ascii="Garamond" w:hAnsi="Garamond" w:cs="Arial"/>
          <w:sz w:val="24"/>
          <w:szCs w:val="24"/>
        </w:rPr>
        <w:t>16</w:t>
      </w:r>
      <w:r w:rsidRPr="002E606F">
        <w:rPr>
          <w:rFonts w:ascii="Garamond" w:hAnsi="Garamond" w:cs="Arial"/>
          <w:sz w:val="24"/>
          <w:szCs w:val="24"/>
        </w:rPr>
        <w:t xml:space="preserve"> ore lavorative dalla chiamata</w:t>
      </w:r>
      <w:r w:rsidR="006E7A98" w:rsidRPr="002E606F">
        <w:rPr>
          <w:rFonts w:ascii="Garamond" w:hAnsi="Garamond" w:cs="Arial"/>
          <w:sz w:val="24"/>
          <w:szCs w:val="24"/>
        </w:rPr>
        <w:t xml:space="preserve"> </w:t>
      </w:r>
      <w:r w:rsidRPr="002E606F">
        <w:rPr>
          <w:rFonts w:ascii="Garamond" w:hAnsi="Garamond" w:cs="Arial"/>
          <w:sz w:val="24"/>
          <w:szCs w:val="24"/>
        </w:rPr>
        <w:t xml:space="preserve">e ripristinare la funzionalità entro </w:t>
      </w:r>
      <w:r w:rsidR="00725232">
        <w:rPr>
          <w:rFonts w:ascii="Garamond" w:hAnsi="Garamond" w:cs="Arial"/>
          <w:sz w:val="24"/>
          <w:szCs w:val="24"/>
        </w:rPr>
        <w:t>4</w:t>
      </w:r>
      <w:r w:rsidRPr="002E606F">
        <w:rPr>
          <w:rFonts w:ascii="Garamond" w:hAnsi="Garamond" w:cs="Arial"/>
          <w:sz w:val="24"/>
          <w:szCs w:val="24"/>
        </w:rPr>
        <w:t xml:space="preserve"> giorni lavorativi i dalla chiamata</w:t>
      </w:r>
    </w:p>
    <w:p w14:paraId="04D94E1C" w14:textId="2451FEA2" w:rsidR="00F1027C" w:rsidRPr="002E606F" w:rsidRDefault="006E7A98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>R</w:t>
      </w:r>
      <w:r w:rsidR="00F1027C" w:rsidRPr="002E606F">
        <w:rPr>
          <w:rFonts w:ascii="Garamond" w:hAnsi="Garamond" w:cs="Arial"/>
          <w:sz w:val="24"/>
          <w:szCs w:val="24"/>
        </w:rPr>
        <w:t xml:space="preserve">ilascio di evidenza delle attività eseguite, controfirmata da un rappresentante della UO utilizzatrice, trasmessa in formato elettronico entro </w:t>
      </w:r>
      <w:proofErr w:type="gramStart"/>
      <w:r w:rsidR="00F1027C" w:rsidRPr="002E606F">
        <w:rPr>
          <w:rFonts w:ascii="Garamond" w:hAnsi="Garamond" w:cs="Arial"/>
          <w:sz w:val="24"/>
          <w:szCs w:val="24"/>
        </w:rPr>
        <w:t>5</w:t>
      </w:r>
      <w:proofErr w:type="gramEnd"/>
      <w:r w:rsidR="00F1027C" w:rsidRPr="002E606F">
        <w:rPr>
          <w:rFonts w:ascii="Garamond" w:hAnsi="Garamond" w:cs="Arial"/>
          <w:sz w:val="24"/>
          <w:szCs w:val="24"/>
        </w:rPr>
        <w:t xml:space="preserve"> giorni lavorativi dalla chiusura all’Ingegneria Clinica</w:t>
      </w:r>
      <w:r w:rsidR="00725232">
        <w:rPr>
          <w:rFonts w:ascii="Garamond" w:hAnsi="Garamond" w:cs="Arial"/>
          <w:sz w:val="24"/>
          <w:szCs w:val="24"/>
        </w:rPr>
        <w:t>,</w:t>
      </w:r>
      <w:r w:rsidR="00F1027C" w:rsidRPr="002E606F">
        <w:rPr>
          <w:rFonts w:ascii="Garamond" w:hAnsi="Garamond" w:cs="Arial"/>
          <w:sz w:val="24"/>
          <w:szCs w:val="24"/>
        </w:rPr>
        <w:t xml:space="preserve"> per le manutenzioni preventive/programmate, tale evidenza deve essere</w:t>
      </w:r>
      <w:r w:rsidRPr="002E606F">
        <w:rPr>
          <w:rFonts w:ascii="Garamond" w:hAnsi="Garamond" w:cs="Arial"/>
          <w:sz w:val="24"/>
          <w:szCs w:val="24"/>
        </w:rPr>
        <w:t xml:space="preserve"> completa della specifica check-list compilata</w:t>
      </w:r>
    </w:p>
    <w:p w14:paraId="1F96417F" w14:textId="09549124" w:rsidR="00F1027C" w:rsidRPr="002E606F" w:rsidRDefault="006E7A98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>F</w:t>
      </w:r>
      <w:r w:rsidR="00F1027C" w:rsidRPr="002E606F">
        <w:rPr>
          <w:rFonts w:ascii="Garamond" w:hAnsi="Garamond" w:cs="Arial"/>
          <w:sz w:val="24"/>
          <w:szCs w:val="24"/>
        </w:rPr>
        <w:t xml:space="preserve">ornitura gratuita </w:t>
      </w:r>
      <w:r w:rsidRPr="002E606F">
        <w:rPr>
          <w:rFonts w:ascii="Garamond" w:hAnsi="Garamond" w:cs="Arial"/>
          <w:sz w:val="24"/>
          <w:szCs w:val="24"/>
        </w:rPr>
        <w:t>di</w:t>
      </w:r>
      <w:r w:rsidR="00F1027C" w:rsidRPr="002E606F">
        <w:rPr>
          <w:rFonts w:ascii="Garamond" w:hAnsi="Garamond" w:cs="Arial"/>
          <w:sz w:val="24"/>
          <w:szCs w:val="24"/>
        </w:rPr>
        <w:t xml:space="preserve"> aggiornamenti hardware e software rilasciati durante </w:t>
      </w:r>
      <w:proofErr w:type="gramStart"/>
      <w:r w:rsidR="00F1027C" w:rsidRPr="002E606F">
        <w:rPr>
          <w:rFonts w:ascii="Garamond" w:hAnsi="Garamond" w:cs="Arial"/>
          <w:sz w:val="24"/>
          <w:szCs w:val="24"/>
        </w:rPr>
        <w:t>la tutta</w:t>
      </w:r>
      <w:proofErr w:type="gramEnd"/>
      <w:r w:rsidR="00F1027C" w:rsidRPr="002E606F">
        <w:rPr>
          <w:rFonts w:ascii="Garamond" w:hAnsi="Garamond" w:cs="Arial"/>
          <w:sz w:val="24"/>
          <w:szCs w:val="24"/>
        </w:rPr>
        <w:t xml:space="preserve"> la durata del contratto (finalizzati </w:t>
      </w:r>
      <w:r w:rsidRPr="002E606F">
        <w:rPr>
          <w:rFonts w:ascii="Garamond" w:hAnsi="Garamond" w:cs="Arial"/>
          <w:sz w:val="24"/>
          <w:szCs w:val="24"/>
        </w:rPr>
        <w:t>a</w:t>
      </w:r>
      <w:r w:rsidR="00F1027C" w:rsidRPr="002E606F">
        <w:rPr>
          <w:rFonts w:ascii="Garamond" w:hAnsi="Garamond" w:cs="Arial"/>
          <w:sz w:val="24"/>
          <w:szCs w:val="24"/>
        </w:rPr>
        <w:t xml:space="preserve"> migliorare la sicurezza o correggere anomalie di funzionamento)</w:t>
      </w:r>
    </w:p>
    <w:p w14:paraId="625B56E3" w14:textId="4D040504" w:rsidR="00F1027C" w:rsidRPr="002E606F" w:rsidRDefault="006E7A98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>Qualora la Ditta p</w:t>
      </w:r>
      <w:r w:rsidR="00F1027C" w:rsidRPr="002E606F">
        <w:rPr>
          <w:rFonts w:ascii="Garamond" w:hAnsi="Garamond" w:cs="Arial"/>
          <w:sz w:val="24"/>
          <w:szCs w:val="24"/>
        </w:rPr>
        <w:t xml:space="preserve">artecipante offra sistemi per diagnosi di funzionamento e di guasto </w:t>
      </w:r>
      <w:r w:rsidRPr="002E606F">
        <w:rPr>
          <w:rFonts w:ascii="Garamond" w:hAnsi="Garamond" w:cs="Arial"/>
          <w:sz w:val="24"/>
          <w:szCs w:val="24"/>
        </w:rPr>
        <w:t>da</w:t>
      </w:r>
      <w:r w:rsidR="00F1027C" w:rsidRPr="002E606F">
        <w:rPr>
          <w:rFonts w:ascii="Garamond" w:hAnsi="Garamond" w:cs="Arial"/>
          <w:sz w:val="24"/>
          <w:szCs w:val="24"/>
        </w:rPr>
        <w:t xml:space="preserve"> remoto, deve presentare adeguata documentazione e l’eventuale attivazione è vincolata all’ottenimento del parere favorevole degli Uffici Privacy e Informatica</w:t>
      </w:r>
    </w:p>
    <w:p w14:paraId="652133AE" w14:textId="77777777" w:rsidR="00F1027C" w:rsidRPr="002E606F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>Eventuali protezioni attraverso chiavi hardware e software dovranno essere messe a disposizione della stazione appaltante</w:t>
      </w:r>
    </w:p>
    <w:p w14:paraId="45C885A8" w14:textId="6C07D3B2" w:rsidR="00F1027C" w:rsidRPr="002E606F" w:rsidRDefault="00F1027C" w:rsidP="002E606F">
      <w:pPr>
        <w:autoSpaceDE w:val="0"/>
        <w:autoSpaceDN w:val="0"/>
        <w:adjustRightInd w:val="0"/>
        <w:spacing w:before="240"/>
        <w:rPr>
          <w:rFonts w:ascii="Garamond" w:hAnsi="Garamond"/>
          <w:b/>
          <w:bCs/>
          <w:sz w:val="24"/>
          <w:szCs w:val="24"/>
        </w:rPr>
      </w:pPr>
      <w:r w:rsidRPr="002E606F">
        <w:rPr>
          <w:rFonts w:ascii="Garamond" w:hAnsi="Garamond"/>
          <w:b/>
          <w:bCs/>
          <w:sz w:val="24"/>
          <w:szCs w:val="24"/>
        </w:rPr>
        <w:t>Informazione e addestramento del personale</w:t>
      </w:r>
    </w:p>
    <w:p w14:paraId="38BC6A01" w14:textId="0E44B9FE" w:rsidR="00F1027C" w:rsidRPr="002E606F" w:rsidRDefault="002E606F" w:rsidP="00F1027C">
      <w:pPr>
        <w:jc w:val="both"/>
        <w:rPr>
          <w:rFonts w:ascii="Garamond" w:hAnsi="Garamond"/>
          <w:sz w:val="24"/>
          <w:szCs w:val="24"/>
        </w:rPr>
      </w:pPr>
      <w:r w:rsidRPr="002E606F">
        <w:rPr>
          <w:rFonts w:ascii="Garamond" w:hAnsi="Garamond"/>
          <w:sz w:val="24"/>
          <w:szCs w:val="24"/>
        </w:rPr>
        <w:t xml:space="preserve">Dovrà essere realizzata </w:t>
      </w:r>
      <w:r w:rsidR="00F1027C" w:rsidRPr="002E606F">
        <w:rPr>
          <w:rFonts w:ascii="Garamond" w:hAnsi="Garamond"/>
          <w:sz w:val="24"/>
          <w:szCs w:val="24"/>
        </w:rPr>
        <w:t>tramite affiancamento di personale tecnico espert</w:t>
      </w:r>
      <w:r w:rsidRPr="002E606F">
        <w:rPr>
          <w:rFonts w:ascii="Garamond" w:hAnsi="Garamond"/>
          <w:sz w:val="24"/>
          <w:szCs w:val="24"/>
        </w:rPr>
        <w:t>o al personale dell’Azienda USL</w:t>
      </w:r>
      <w:r w:rsidR="00F1027C" w:rsidRPr="002E606F">
        <w:rPr>
          <w:rFonts w:ascii="Garamond" w:hAnsi="Garamond"/>
          <w:sz w:val="24"/>
          <w:szCs w:val="24"/>
        </w:rPr>
        <w:t>. Dovrà permettere di:</w:t>
      </w:r>
    </w:p>
    <w:p w14:paraId="2F3B7863" w14:textId="16CD9D59" w:rsidR="00F1027C" w:rsidRPr="002E606F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>Avviare l’attività l</w:t>
      </w:r>
      <w:r w:rsidR="002E606F">
        <w:rPr>
          <w:rFonts w:ascii="Garamond" w:hAnsi="Garamond" w:cs="Arial"/>
          <w:sz w:val="24"/>
          <w:szCs w:val="24"/>
        </w:rPr>
        <w:t>egata all’uso del nuovo sistema</w:t>
      </w:r>
    </w:p>
    <w:p w14:paraId="17864782" w14:textId="5E3EBEF2" w:rsidR="00F1027C" w:rsidRPr="002E606F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lastRenderedPageBreak/>
        <w:t xml:space="preserve">Supplire ad eventuali carenze formative </w:t>
      </w:r>
      <w:r w:rsidR="002E606F">
        <w:rPr>
          <w:rFonts w:ascii="Garamond" w:hAnsi="Garamond" w:cs="Arial"/>
          <w:sz w:val="24"/>
          <w:szCs w:val="24"/>
        </w:rPr>
        <w:t xml:space="preserve">che </w:t>
      </w:r>
      <w:r w:rsidRPr="002E606F">
        <w:rPr>
          <w:rFonts w:ascii="Garamond" w:hAnsi="Garamond" w:cs="Arial"/>
          <w:sz w:val="24"/>
          <w:szCs w:val="24"/>
        </w:rPr>
        <w:t>si dovessero riscontrare dopo</w:t>
      </w:r>
      <w:r w:rsidR="002E606F">
        <w:rPr>
          <w:rFonts w:ascii="Garamond" w:hAnsi="Garamond" w:cs="Arial"/>
          <w:sz w:val="24"/>
          <w:szCs w:val="24"/>
        </w:rPr>
        <w:t xml:space="preserve"> la prima fase di addestramento</w:t>
      </w:r>
    </w:p>
    <w:p w14:paraId="50DE5C0D" w14:textId="666C9C44" w:rsidR="00F1027C" w:rsidRPr="002E606F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>Fornire supporto a</w:t>
      </w:r>
      <w:r w:rsidR="002E606F">
        <w:rPr>
          <w:rFonts w:ascii="Garamond" w:hAnsi="Garamond" w:cs="Arial"/>
          <w:sz w:val="24"/>
          <w:szCs w:val="24"/>
        </w:rPr>
        <w:t>l</w:t>
      </w:r>
      <w:r w:rsidRPr="002E606F">
        <w:rPr>
          <w:rFonts w:ascii="Garamond" w:hAnsi="Garamond" w:cs="Arial"/>
          <w:sz w:val="24"/>
          <w:szCs w:val="24"/>
        </w:rPr>
        <w:t xml:space="preserve"> </w:t>
      </w:r>
      <w:r w:rsidR="002E606F">
        <w:rPr>
          <w:rFonts w:ascii="Garamond" w:hAnsi="Garamond" w:cs="Arial"/>
          <w:sz w:val="24"/>
          <w:szCs w:val="24"/>
        </w:rPr>
        <w:t>personale non ancora addestrato</w:t>
      </w:r>
    </w:p>
    <w:p w14:paraId="7D7E51CF" w14:textId="4A5DB6A3" w:rsidR="00F1027C" w:rsidRPr="002E606F" w:rsidRDefault="002E606F" w:rsidP="00F1027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valutazione verrà effettuata</w:t>
      </w:r>
      <w:r w:rsidR="00F1027C" w:rsidRPr="002E606F">
        <w:rPr>
          <w:rFonts w:ascii="Garamond" w:hAnsi="Garamond"/>
          <w:sz w:val="24"/>
          <w:szCs w:val="24"/>
        </w:rPr>
        <w:t xml:space="preserve"> sulla base di q</w:t>
      </w:r>
      <w:r>
        <w:rPr>
          <w:rFonts w:ascii="Garamond" w:hAnsi="Garamond"/>
          <w:sz w:val="24"/>
          <w:szCs w:val="24"/>
        </w:rPr>
        <w:t xml:space="preserve">uanto riportato nell’Allegato B, </w:t>
      </w:r>
      <w:r w:rsidR="00F1027C" w:rsidRPr="002E606F">
        <w:rPr>
          <w:rFonts w:ascii="Garamond" w:hAnsi="Garamond"/>
          <w:sz w:val="24"/>
          <w:szCs w:val="24"/>
        </w:rPr>
        <w:t>e in particolare:</w:t>
      </w:r>
    </w:p>
    <w:p w14:paraId="72157266" w14:textId="33E0BB27" w:rsidR="00F1027C" w:rsidRPr="002E606F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>Progetto finalizzato ad assicurare il mantenimento dell’addestramento</w:t>
      </w:r>
      <w:r w:rsidR="002E606F">
        <w:rPr>
          <w:rFonts w:ascii="Garamond" w:hAnsi="Garamond" w:cs="Arial"/>
          <w:sz w:val="24"/>
          <w:szCs w:val="24"/>
        </w:rPr>
        <w:t xml:space="preserve"> del personale (esistente e </w:t>
      </w:r>
      <w:proofErr w:type="gramStart"/>
      <w:r w:rsidR="002E606F">
        <w:rPr>
          <w:rFonts w:ascii="Garamond" w:hAnsi="Garamond" w:cs="Arial"/>
          <w:sz w:val="24"/>
          <w:szCs w:val="24"/>
        </w:rPr>
        <w:t>neo-</w:t>
      </w:r>
      <w:r w:rsidRPr="002E606F">
        <w:rPr>
          <w:rFonts w:ascii="Garamond" w:hAnsi="Garamond" w:cs="Arial"/>
          <w:sz w:val="24"/>
          <w:szCs w:val="24"/>
        </w:rPr>
        <w:t>assunto</w:t>
      </w:r>
      <w:proofErr w:type="gramEnd"/>
      <w:r w:rsidRPr="002E606F">
        <w:rPr>
          <w:rFonts w:ascii="Garamond" w:hAnsi="Garamond" w:cs="Arial"/>
          <w:sz w:val="24"/>
          <w:szCs w:val="24"/>
        </w:rPr>
        <w:t>)</w:t>
      </w:r>
    </w:p>
    <w:p w14:paraId="3BD2AB2A" w14:textId="77777777" w:rsidR="00F1027C" w:rsidRPr="002E606F" w:rsidRDefault="00F1027C" w:rsidP="002E606F">
      <w:pPr>
        <w:autoSpaceDE w:val="0"/>
        <w:autoSpaceDN w:val="0"/>
        <w:adjustRightInd w:val="0"/>
        <w:spacing w:before="240"/>
        <w:rPr>
          <w:rFonts w:ascii="Garamond" w:hAnsi="Garamond"/>
          <w:b/>
          <w:bCs/>
          <w:sz w:val="24"/>
          <w:szCs w:val="24"/>
        </w:rPr>
      </w:pPr>
      <w:r w:rsidRPr="002E606F">
        <w:rPr>
          <w:rFonts w:ascii="Garamond" w:hAnsi="Garamond"/>
          <w:b/>
          <w:bCs/>
          <w:sz w:val="24"/>
          <w:szCs w:val="24"/>
        </w:rPr>
        <w:t xml:space="preserve">Requisiti minimi richiesti </w:t>
      </w:r>
    </w:p>
    <w:p w14:paraId="1BFD4AB1" w14:textId="245FBCE9" w:rsidR="00F1027C" w:rsidRPr="002E606F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>La durata del programma di addestramento del personal</w:t>
      </w:r>
      <w:r w:rsidR="002E606F" w:rsidRPr="002E606F">
        <w:rPr>
          <w:rFonts w:ascii="Garamond" w:hAnsi="Garamond" w:cs="Arial"/>
          <w:sz w:val="24"/>
          <w:szCs w:val="24"/>
        </w:rPr>
        <w:t xml:space="preserve">e sanitario dovrà garantire la </w:t>
      </w:r>
      <w:r w:rsidRPr="002E606F">
        <w:rPr>
          <w:rFonts w:ascii="Garamond" w:hAnsi="Garamond" w:cs="Arial"/>
          <w:sz w:val="24"/>
          <w:szCs w:val="24"/>
        </w:rPr>
        <w:t xml:space="preserve">formazione di tutto il </w:t>
      </w:r>
      <w:r w:rsidR="002E606F" w:rsidRPr="002E606F">
        <w:rPr>
          <w:rFonts w:ascii="Garamond" w:hAnsi="Garamond" w:cs="Arial"/>
          <w:sz w:val="24"/>
          <w:szCs w:val="24"/>
        </w:rPr>
        <w:t xml:space="preserve">personale addetto all’utilizzo </w:t>
      </w:r>
      <w:r w:rsidRPr="002E606F">
        <w:rPr>
          <w:rFonts w:ascii="Garamond" w:hAnsi="Garamond" w:cs="Arial"/>
          <w:sz w:val="24"/>
          <w:szCs w:val="24"/>
        </w:rPr>
        <w:t>e potrà essere organizzato in settimane non consecutive, se ri</w:t>
      </w:r>
      <w:r w:rsidR="008A2D67">
        <w:rPr>
          <w:rFonts w:ascii="Garamond" w:hAnsi="Garamond" w:cs="Arial"/>
          <w:sz w:val="24"/>
          <w:szCs w:val="24"/>
        </w:rPr>
        <w:t>chiesto dai referenti a</w:t>
      </w:r>
      <w:r w:rsidR="002E606F" w:rsidRPr="002E606F">
        <w:rPr>
          <w:rFonts w:ascii="Garamond" w:hAnsi="Garamond" w:cs="Arial"/>
          <w:sz w:val="24"/>
          <w:szCs w:val="24"/>
        </w:rPr>
        <w:t>ziendali</w:t>
      </w:r>
    </w:p>
    <w:p w14:paraId="7ED0DFE1" w14:textId="4141343A" w:rsidR="00F1027C" w:rsidRPr="002E606F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>Il programma presentato dovrà riportare la sintesi degli argomenti trattati</w:t>
      </w:r>
      <w:r w:rsidR="002E606F" w:rsidRPr="002E606F">
        <w:rPr>
          <w:rFonts w:ascii="Garamond" w:hAnsi="Garamond" w:cs="Arial"/>
          <w:sz w:val="24"/>
          <w:szCs w:val="24"/>
        </w:rPr>
        <w:t>,</w:t>
      </w:r>
      <w:r w:rsidRPr="002E606F">
        <w:rPr>
          <w:rFonts w:ascii="Garamond" w:hAnsi="Garamond" w:cs="Arial"/>
          <w:sz w:val="24"/>
          <w:szCs w:val="24"/>
        </w:rPr>
        <w:t xml:space="preserve"> l’impegno orario previsto per l’addestramento e la proposta operativa per la formazione</w:t>
      </w:r>
    </w:p>
    <w:p w14:paraId="2E29A9EF" w14:textId="2CB93A1F" w:rsidR="00F1027C" w:rsidRPr="00725232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725232">
        <w:rPr>
          <w:rFonts w:ascii="Garamond" w:hAnsi="Garamond" w:cs="Arial"/>
          <w:sz w:val="24"/>
          <w:szCs w:val="24"/>
        </w:rPr>
        <w:t>Impegno ad assicurare la formazione base, finalizzata a garantire l’avvio dell’uso su</w:t>
      </w:r>
      <w:r w:rsidR="002E606F" w:rsidRPr="00725232">
        <w:rPr>
          <w:rFonts w:ascii="Garamond" w:hAnsi="Garamond" w:cs="Arial"/>
          <w:sz w:val="24"/>
          <w:szCs w:val="24"/>
        </w:rPr>
        <w:t>i</w:t>
      </w:r>
      <w:r w:rsidRPr="00725232">
        <w:rPr>
          <w:rFonts w:ascii="Garamond" w:hAnsi="Garamond" w:cs="Arial"/>
          <w:sz w:val="24"/>
          <w:szCs w:val="24"/>
        </w:rPr>
        <w:t xml:space="preserve"> pazienti, in </w:t>
      </w:r>
      <w:proofErr w:type="gramStart"/>
      <w:r w:rsidR="00725232" w:rsidRPr="00725232">
        <w:rPr>
          <w:rFonts w:ascii="Garamond" w:hAnsi="Garamond" w:cs="Arial"/>
          <w:sz w:val="24"/>
          <w:szCs w:val="24"/>
        </w:rPr>
        <w:t>2</w:t>
      </w:r>
      <w:proofErr w:type="gramEnd"/>
      <w:r w:rsidR="002E606F" w:rsidRPr="00725232">
        <w:rPr>
          <w:rFonts w:ascii="Garamond" w:hAnsi="Garamond" w:cs="Arial"/>
          <w:sz w:val="24"/>
          <w:szCs w:val="24"/>
        </w:rPr>
        <w:t xml:space="preserve"> giorni </w:t>
      </w:r>
      <w:r w:rsidR="00725232" w:rsidRPr="00725232">
        <w:rPr>
          <w:rFonts w:ascii="Garamond" w:hAnsi="Garamond" w:cs="Arial"/>
          <w:sz w:val="24"/>
          <w:szCs w:val="24"/>
        </w:rPr>
        <w:t>lavorativi</w:t>
      </w:r>
    </w:p>
    <w:p w14:paraId="0F68FE95" w14:textId="2B5777EB" w:rsidR="00F1027C" w:rsidRPr="00725232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725232">
        <w:rPr>
          <w:rFonts w:ascii="Garamond" w:hAnsi="Garamond" w:cs="Arial"/>
          <w:sz w:val="24"/>
          <w:szCs w:val="24"/>
        </w:rPr>
        <w:t>Impegno a redigere il programma definitivo</w:t>
      </w:r>
      <w:r w:rsidR="002E606F" w:rsidRPr="00725232">
        <w:rPr>
          <w:rFonts w:ascii="Garamond" w:hAnsi="Garamond" w:cs="Arial"/>
          <w:sz w:val="24"/>
          <w:szCs w:val="24"/>
        </w:rPr>
        <w:t>, concordato</w:t>
      </w:r>
      <w:r w:rsidR="003357A0" w:rsidRPr="00725232">
        <w:rPr>
          <w:rFonts w:ascii="Garamond" w:hAnsi="Garamond" w:cs="Arial"/>
          <w:sz w:val="24"/>
          <w:szCs w:val="24"/>
        </w:rPr>
        <w:t xml:space="preserve"> con i referenti indicati dall’A</w:t>
      </w:r>
      <w:r w:rsidRPr="00725232">
        <w:rPr>
          <w:rFonts w:ascii="Garamond" w:hAnsi="Garamond" w:cs="Arial"/>
          <w:sz w:val="24"/>
          <w:szCs w:val="24"/>
        </w:rPr>
        <w:t xml:space="preserve">zienda </w:t>
      </w:r>
      <w:r w:rsidR="008A2D67" w:rsidRPr="00725232">
        <w:rPr>
          <w:rFonts w:ascii="Garamond" w:hAnsi="Garamond" w:cs="Arial"/>
          <w:sz w:val="24"/>
          <w:szCs w:val="24"/>
        </w:rPr>
        <w:t xml:space="preserve">Sanitaria </w:t>
      </w:r>
      <w:r w:rsidRPr="00725232">
        <w:rPr>
          <w:rFonts w:ascii="Garamond" w:hAnsi="Garamond" w:cs="Arial"/>
          <w:sz w:val="24"/>
          <w:szCs w:val="24"/>
        </w:rPr>
        <w:t>prima della conclusione dell’installazione</w:t>
      </w:r>
    </w:p>
    <w:p w14:paraId="49FB5BEA" w14:textId="0DA1862B" w:rsidR="00F1027C" w:rsidRPr="002E606F" w:rsidRDefault="00401855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La D</w:t>
      </w:r>
      <w:r w:rsidR="00F1027C" w:rsidRPr="002E606F">
        <w:rPr>
          <w:rFonts w:ascii="Garamond" w:hAnsi="Garamond" w:cs="Arial"/>
          <w:sz w:val="24"/>
          <w:szCs w:val="24"/>
        </w:rPr>
        <w:t>itta aggiudicataria dovrà attestare in un documento conclusivo a firma dello specialista di prodotto l’esito delle verifiche di apprendimento effettuate</w:t>
      </w:r>
    </w:p>
    <w:p w14:paraId="289DEBB1" w14:textId="48ADBD4B" w:rsidR="00F1027C" w:rsidRPr="002E606F" w:rsidRDefault="00F1027C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E606F">
        <w:rPr>
          <w:rFonts w:ascii="Garamond" w:hAnsi="Garamond" w:cs="Arial"/>
          <w:sz w:val="24"/>
          <w:szCs w:val="24"/>
        </w:rPr>
        <w:t xml:space="preserve">Per tutta la durata del contratto </w:t>
      </w:r>
      <w:r w:rsidR="00725232">
        <w:rPr>
          <w:rFonts w:ascii="Garamond" w:hAnsi="Garamond" w:cs="Arial"/>
          <w:sz w:val="24"/>
          <w:szCs w:val="24"/>
        </w:rPr>
        <w:t xml:space="preserve">di noleggio </w:t>
      </w:r>
      <w:r w:rsidRPr="002E606F">
        <w:rPr>
          <w:rFonts w:ascii="Garamond" w:hAnsi="Garamond" w:cs="Arial"/>
          <w:sz w:val="24"/>
          <w:szCs w:val="24"/>
        </w:rPr>
        <w:t>disponibilità -</w:t>
      </w:r>
      <w:r w:rsidR="002E606F">
        <w:rPr>
          <w:rFonts w:ascii="Garamond" w:hAnsi="Garamond" w:cs="Arial"/>
          <w:sz w:val="24"/>
          <w:szCs w:val="24"/>
        </w:rPr>
        <w:t xml:space="preserve"> </w:t>
      </w:r>
      <w:r w:rsidRPr="002E606F">
        <w:rPr>
          <w:rFonts w:ascii="Garamond" w:hAnsi="Garamond" w:cs="Arial"/>
          <w:sz w:val="24"/>
          <w:szCs w:val="24"/>
        </w:rPr>
        <w:t>senza oneri aggiuntivi</w:t>
      </w:r>
      <w:r w:rsidR="002E606F">
        <w:rPr>
          <w:rFonts w:ascii="Garamond" w:hAnsi="Garamond" w:cs="Arial"/>
          <w:sz w:val="24"/>
          <w:szCs w:val="24"/>
        </w:rPr>
        <w:t xml:space="preserve"> </w:t>
      </w:r>
      <w:r w:rsidRPr="002E606F">
        <w:rPr>
          <w:rFonts w:ascii="Garamond" w:hAnsi="Garamond" w:cs="Arial"/>
          <w:sz w:val="24"/>
          <w:szCs w:val="24"/>
        </w:rPr>
        <w:t>- a rei</w:t>
      </w:r>
      <w:r w:rsidR="002E606F">
        <w:rPr>
          <w:rFonts w:ascii="Garamond" w:hAnsi="Garamond" w:cs="Arial"/>
          <w:sz w:val="24"/>
          <w:szCs w:val="24"/>
        </w:rPr>
        <w:t xml:space="preserve">terare le iniziative formative </w:t>
      </w:r>
      <w:r w:rsidRPr="002E606F">
        <w:rPr>
          <w:rFonts w:ascii="Garamond" w:hAnsi="Garamond" w:cs="Arial"/>
          <w:sz w:val="24"/>
          <w:szCs w:val="24"/>
        </w:rPr>
        <w:t>qualora si rilevassero carenze formative o si verificasse la necessità di formare all’uso personale aggiuntivo</w:t>
      </w:r>
    </w:p>
    <w:p w14:paraId="6246B7C5" w14:textId="2DC53C3A" w:rsidR="00F1027C" w:rsidRPr="002E606F" w:rsidRDefault="00BB4D94" w:rsidP="00CF4D1D">
      <w:pPr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4"/>
          <w:szCs w:val="24"/>
        </w:rPr>
      </w:pPr>
      <w:bookmarkStart w:id="18" w:name="_Toc509494712"/>
      <w:bookmarkStart w:id="19" w:name="_Toc509494769"/>
      <w:bookmarkStart w:id="20" w:name="_Toc509494933"/>
      <w:bookmarkStart w:id="21" w:name="_Toc522698109"/>
      <w:r w:rsidRPr="002E606F">
        <w:rPr>
          <w:rFonts w:ascii="Garamond" w:hAnsi="Garamond" w:cs="Arial"/>
          <w:sz w:val="24"/>
          <w:szCs w:val="24"/>
        </w:rPr>
        <w:br w:type="page"/>
      </w:r>
    </w:p>
    <w:p w14:paraId="1D98B6B9" w14:textId="08A4D709" w:rsidR="00F1027C" w:rsidRPr="00276D34" w:rsidRDefault="00F1027C" w:rsidP="00CF4D1D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caps/>
          <w:sz w:val="24"/>
          <w:szCs w:val="24"/>
        </w:rPr>
      </w:pPr>
      <w:r w:rsidRPr="00276D34">
        <w:rPr>
          <w:rFonts w:ascii="Garamond" w:hAnsi="Garamond"/>
          <w:b/>
          <w:caps/>
          <w:sz w:val="24"/>
          <w:szCs w:val="24"/>
        </w:rPr>
        <w:lastRenderedPageBreak/>
        <w:t>vigilanza:</w:t>
      </w:r>
      <w:bookmarkEnd w:id="18"/>
      <w:bookmarkEnd w:id="19"/>
      <w:bookmarkEnd w:id="20"/>
      <w:bookmarkEnd w:id="21"/>
    </w:p>
    <w:p w14:paraId="06A68CA2" w14:textId="16659E10" w:rsidR="00F1027C" w:rsidRPr="00401855" w:rsidRDefault="00401855" w:rsidP="00F1027C">
      <w:pPr>
        <w:jc w:val="both"/>
        <w:rPr>
          <w:rFonts w:ascii="Garamond" w:hAnsi="Garamond"/>
          <w:sz w:val="24"/>
          <w:szCs w:val="24"/>
        </w:rPr>
      </w:pPr>
      <w:r w:rsidRPr="00401855">
        <w:rPr>
          <w:rFonts w:ascii="Garamond" w:hAnsi="Garamond"/>
          <w:sz w:val="24"/>
          <w:szCs w:val="24"/>
        </w:rPr>
        <w:t>La Ditta a</w:t>
      </w:r>
      <w:r w:rsidR="00F1027C" w:rsidRPr="00401855">
        <w:rPr>
          <w:rFonts w:ascii="Garamond" w:hAnsi="Garamond"/>
          <w:sz w:val="24"/>
          <w:szCs w:val="24"/>
        </w:rPr>
        <w:t xml:space="preserve">ggiudicataria si impegna a notificare, a mezzo </w:t>
      </w:r>
      <w:r w:rsidRPr="00401855">
        <w:rPr>
          <w:rFonts w:ascii="Garamond" w:hAnsi="Garamond"/>
          <w:sz w:val="24"/>
          <w:szCs w:val="24"/>
        </w:rPr>
        <w:t>PEC</w:t>
      </w:r>
      <w:r w:rsidR="008A2D67">
        <w:rPr>
          <w:rFonts w:ascii="Garamond" w:hAnsi="Garamond"/>
          <w:sz w:val="24"/>
          <w:szCs w:val="24"/>
        </w:rPr>
        <w:t>, ai Referenti di vigilanza a</w:t>
      </w:r>
      <w:r w:rsidR="00F1027C" w:rsidRPr="00401855">
        <w:rPr>
          <w:rFonts w:ascii="Garamond" w:hAnsi="Garamond"/>
          <w:sz w:val="24"/>
          <w:szCs w:val="24"/>
        </w:rPr>
        <w:t xml:space="preserve">ziendali ogni richiamo, </w:t>
      </w:r>
      <w:proofErr w:type="spellStart"/>
      <w:r w:rsidR="00F1027C" w:rsidRPr="00401855">
        <w:rPr>
          <w:rFonts w:ascii="Garamond" w:hAnsi="Garamond"/>
          <w:sz w:val="24"/>
          <w:szCs w:val="24"/>
        </w:rPr>
        <w:t>alerts</w:t>
      </w:r>
      <w:proofErr w:type="spellEnd"/>
      <w:r w:rsidR="00F1027C" w:rsidRPr="00401855">
        <w:rPr>
          <w:rFonts w:ascii="Garamond" w:hAnsi="Garamond"/>
          <w:sz w:val="24"/>
          <w:szCs w:val="24"/>
        </w:rPr>
        <w:t xml:space="preserve"> o difetto </w:t>
      </w:r>
      <w:r w:rsidRPr="00401855">
        <w:rPr>
          <w:rFonts w:ascii="Garamond" w:hAnsi="Garamond"/>
          <w:sz w:val="24"/>
          <w:szCs w:val="24"/>
        </w:rPr>
        <w:t>del</w:t>
      </w:r>
      <w:r w:rsidR="00F1027C" w:rsidRPr="00401855">
        <w:rPr>
          <w:rFonts w:ascii="Garamond" w:hAnsi="Garamond"/>
          <w:sz w:val="24"/>
          <w:szCs w:val="24"/>
        </w:rPr>
        <w:t xml:space="preserve"> dispositivo o </w:t>
      </w:r>
      <w:r w:rsidRPr="00401855">
        <w:rPr>
          <w:rFonts w:ascii="Garamond" w:hAnsi="Garamond"/>
          <w:sz w:val="24"/>
          <w:szCs w:val="24"/>
        </w:rPr>
        <w:t xml:space="preserve">di un </w:t>
      </w:r>
      <w:r w:rsidR="00F1027C" w:rsidRPr="00401855">
        <w:rPr>
          <w:rFonts w:ascii="Garamond" w:hAnsi="Garamond"/>
          <w:sz w:val="24"/>
          <w:szCs w:val="24"/>
        </w:rPr>
        <w:t>suo componente inclusi nella fornitura, entro 5 giorni solari dal primo annuncio in qualsiasi Nazione a meno di diverse indicazioni introdotte dal Regolamento Unico Dispositivi Medici 2017/745.</w:t>
      </w:r>
    </w:p>
    <w:p w14:paraId="3E6DE9E2" w14:textId="2FF43A13" w:rsidR="00F1027C" w:rsidRPr="00401855" w:rsidRDefault="00F1027C" w:rsidP="00F1027C">
      <w:pPr>
        <w:jc w:val="both"/>
        <w:rPr>
          <w:rFonts w:ascii="Garamond" w:hAnsi="Garamond"/>
          <w:sz w:val="24"/>
          <w:szCs w:val="24"/>
        </w:rPr>
      </w:pPr>
      <w:r w:rsidRPr="00401855">
        <w:rPr>
          <w:rFonts w:ascii="Garamond" w:hAnsi="Garamond"/>
          <w:sz w:val="24"/>
          <w:szCs w:val="24"/>
        </w:rPr>
        <w:t>Eventuali interventi correttivi do</w:t>
      </w:r>
      <w:r w:rsidR="00401855" w:rsidRPr="00401855">
        <w:rPr>
          <w:rFonts w:ascii="Garamond" w:hAnsi="Garamond"/>
          <w:sz w:val="24"/>
          <w:szCs w:val="24"/>
        </w:rPr>
        <w:t>vranno essere concordati con l’Unità O</w:t>
      </w:r>
      <w:r w:rsidRPr="00401855">
        <w:rPr>
          <w:rFonts w:ascii="Garamond" w:hAnsi="Garamond"/>
          <w:sz w:val="24"/>
          <w:szCs w:val="24"/>
        </w:rPr>
        <w:t>perativa utilizzatrice ed effettuati senza ulteriori aumenti dei tempi di fermo macchina rispetto a quelli previsti dal contratto.</w:t>
      </w:r>
    </w:p>
    <w:sectPr w:rsidR="00F1027C" w:rsidRPr="0040185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1BAB" w14:textId="77777777" w:rsidR="007D2B32" w:rsidRDefault="007D2B32" w:rsidP="00555C98">
      <w:pPr>
        <w:spacing w:after="0" w:line="240" w:lineRule="auto"/>
      </w:pPr>
      <w:r>
        <w:separator/>
      </w:r>
    </w:p>
  </w:endnote>
  <w:endnote w:type="continuationSeparator" w:id="0">
    <w:p w14:paraId="6A919BE5" w14:textId="77777777" w:rsidR="007D2B32" w:rsidRDefault="007D2B32" w:rsidP="005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5F44" w14:textId="77777777" w:rsidR="007D2B32" w:rsidRDefault="007D2B32" w:rsidP="00555C98">
      <w:pPr>
        <w:spacing w:after="0" w:line="240" w:lineRule="auto"/>
      </w:pPr>
      <w:r>
        <w:separator/>
      </w:r>
    </w:p>
  </w:footnote>
  <w:footnote w:type="continuationSeparator" w:id="0">
    <w:p w14:paraId="718EDAF8" w14:textId="77777777" w:rsidR="007D2B32" w:rsidRDefault="007D2B32" w:rsidP="0055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8E9E" w14:textId="77777777" w:rsidR="00555C98" w:rsidRDefault="00C156F4">
    <w:pPr>
      <w:pStyle w:val="Intestazione"/>
      <w:rPr>
        <w:rFonts w:ascii="Garamond" w:hAnsi="Garamond"/>
      </w:rPr>
    </w:pPr>
    <w:r w:rsidRPr="00960274">
      <w:rPr>
        <w:rFonts w:ascii="Garamond" w:hAnsi="Garamond"/>
        <w:noProof/>
        <w:lang w:val="it-IT" w:eastAsia="it-IT"/>
      </w:rPr>
      <w:drawing>
        <wp:inline distT="0" distB="0" distL="0" distR="0" wp14:anchorId="16F9A073" wp14:editId="018D195F">
          <wp:extent cx="2190750" cy="466725"/>
          <wp:effectExtent l="0" t="0" r="0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81571" w14:textId="77777777" w:rsidR="00DC2588" w:rsidRPr="006F5778" w:rsidRDefault="00DC2588">
    <w:pPr>
      <w:pStyle w:val="Intestazione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647"/>
        </w:tabs>
      </w:pPr>
    </w:lvl>
    <w:lvl w:ilvl="2">
      <w:start w:val="1"/>
      <w:numFmt w:val="lowerRoman"/>
      <w:lvlText w:val="%3."/>
      <w:lvlJc w:val="righ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lowerLetter"/>
      <w:lvlText w:val="%5."/>
      <w:lvlJc w:val="left"/>
      <w:pPr>
        <w:tabs>
          <w:tab w:val="num" w:pos="3807"/>
        </w:tabs>
      </w:pPr>
    </w:lvl>
    <w:lvl w:ilvl="5">
      <w:start w:val="1"/>
      <w:numFmt w:val="lowerRoman"/>
      <w:lvlText w:val="%6."/>
      <w:lvlJc w:val="right"/>
      <w:pPr>
        <w:tabs>
          <w:tab w:val="num" w:pos="4527"/>
        </w:tabs>
      </w:pPr>
    </w:lvl>
    <w:lvl w:ilvl="6">
      <w:start w:val="1"/>
      <w:numFmt w:val="decimal"/>
      <w:lvlText w:val="%7."/>
      <w:lvlJc w:val="left"/>
      <w:pPr>
        <w:tabs>
          <w:tab w:val="num" w:pos="5247"/>
        </w:tabs>
      </w:pPr>
    </w:lvl>
    <w:lvl w:ilvl="7">
      <w:start w:val="1"/>
      <w:numFmt w:val="lowerLetter"/>
      <w:lvlText w:val="%8."/>
      <w:lvlJc w:val="left"/>
      <w:pPr>
        <w:tabs>
          <w:tab w:val="num" w:pos="5967"/>
        </w:tabs>
      </w:pPr>
    </w:lvl>
    <w:lvl w:ilvl="8">
      <w:start w:val="1"/>
      <w:numFmt w:val="lowerRoman"/>
      <w:lvlText w:val="%9."/>
      <w:lvlJc w:val="right"/>
      <w:pPr>
        <w:tabs>
          <w:tab w:val="num" w:pos="6687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8F0912"/>
    <w:multiLevelType w:val="hybridMultilevel"/>
    <w:tmpl w:val="43DCD37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t-IT"/>
      </w:rPr>
    </w:lvl>
    <w:lvl w:ilvl="1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34D9"/>
    <w:multiLevelType w:val="hybridMultilevel"/>
    <w:tmpl w:val="4692CB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F67D9"/>
    <w:multiLevelType w:val="hybridMultilevel"/>
    <w:tmpl w:val="753297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FA617A"/>
    <w:multiLevelType w:val="hybridMultilevel"/>
    <w:tmpl w:val="88AA5C66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t-IT"/>
      </w:rPr>
    </w:lvl>
    <w:lvl w:ilvl="1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6783"/>
    <w:multiLevelType w:val="hybridMultilevel"/>
    <w:tmpl w:val="85EC3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32FE0"/>
    <w:multiLevelType w:val="hybridMultilevel"/>
    <w:tmpl w:val="D062B95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t-IT"/>
      </w:rPr>
    </w:lvl>
    <w:lvl w:ilvl="1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32D71"/>
    <w:multiLevelType w:val="hybridMultilevel"/>
    <w:tmpl w:val="E8546D8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t-IT"/>
      </w:rPr>
    </w:lvl>
    <w:lvl w:ilvl="1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5631"/>
    <w:multiLevelType w:val="hybridMultilevel"/>
    <w:tmpl w:val="5D84EF84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lang w:val="it-IT"/>
      </w:rPr>
    </w:lvl>
    <w:lvl w:ilvl="1" w:tplc="FFFFFFF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B044DA4"/>
    <w:multiLevelType w:val="hybridMultilevel"/>
    <w:tmpl w:val="FB72F38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t-IT"/>
      </w:rPr>
    </w:lvl>
    <w:lvl w:ilvl="1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47C21"/>
    <w:multiLevelType w:val="hybridMultilevel"/>
    <w:tmpl w:val="C9C623F8"/>
    <w:lvl w:ilvl="0" w:tplc="3370B2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0701B0"/>
    <w:multiLevelType w:val="multilevel"/>
    <w:tmpl w:val="D8E45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414FD8"/>
    <w:multiLevelType w:val="hybridMultilevel"/>
    <w:tmpl w:val="9AB00146"/>
    <w:lvl w:ilvl="0" w:tplc="58041C0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t-I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F74A6"/>
    <w:multiLevelType w:val="hybridMultilevel"/>
    <w:tmpl w:val="34505DB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t-IT"/>
      </w:rPr>
    </w:lvl>
    <w:lvl w:ilvl="1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76552"/>
    <w:multiLevelType w:val="hybridMultilevel"/>
    <w:tmpl w:val="C72C800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t-IT"/>
      </w:rPr>
    </w:lvl>
    <w:lvl w:ilvl="1" w:tplc="0410000F">
      <w:start w:val="1"/>
      <w:numFmt w:val="decimal"/>
      <w:lvlText w:val="%2."/>
      <w:lvlJc w:val="left"/>
      <w:pPr>
        <w:ind w:left="786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260261">
    <w:abstractNumId w:val="12"/>
  </w:num>
  <w:num w:numId="2" w16cid:durableId="1896550763">
    <w:abstractNumId w:val="14"/>
  </w:num>
  <w:num w:numId="3" w16cid:durableId="919405541">
    <w:abstractNumId w:val="7"/>
  </w:num>
  <w:num w:numId="4" w16cid:durableId="284119113">
    <w:abstractNumId w:val="13"/>
  </w:num>
  <w:num w:numId="5" w16cid:durableId="1976518537">
    <w:abstractNumId w:val="4"/>
  </w:num>
  <w:num w:numId="6" w16cid:durableId="1026565444">
    <w:abstractNumId w:val="16"/>
  </w:num>
  <w:num w:numId="7" w16cid:durableId="1268075078">
    <w:abstractNumId w:val="10"/>
  </w:num>
  <w:num w:numId="8" w16cid:durableId="1213420671">
    <w:abstractNumId w:val="6"/>
  </w:num>
  <w:num w:numId="9" w16cid:durableId="120465496">
    <w:abstractNumId w:val="9"/>
  </w:num>
  <w:num w:numId="10" w16cid:durableId="1506818929">
    <w:abstractNumId w:val="5"/>
  </w:num>
  <w:num w:numId="11" w16cid:durableId="464393217">
    <w:abstractNumId w:val="3"/>
  </w:num>
  <w:num w:numId="12" w16cid:durableId="1289435196">
    <w:abstractNumId w:val="15"/>
  </w:num>
  <w:num w:numId="13" w16cid:durableId="1623682037">
    <w:abstractNumId w:val="8"/>
  </w:num>
  <w:num w:numId="14" w16cid:durableId="169615023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4F"/>
    <w:rsid w:val="0000639C"/>
    <w:rsid w:val="0000756F"/>
    <w:rsid w:val="000104A3"/>
    <w:rsid w:val="00020684"/>
    <w:rsid w:val="00021EF3"/>
    <w:rsid w:val="00025001"/>
    <w:rsid w:val="000252EF"/>
    <w:rsid w:val="00027DDD"/>
    <w:rsid w:val="0003020E"/>
    <w:rsid w:val="00037CC0"/>
    <w:rsid w:val="00054B02"/>
    <w:rsid w:val="00055ECB"/>
    <w:rsid w:val="00056C3F"/>
    <w:rsid w:val="00057FB7"/>
    <w:rsid w:val="00064DD8"/>
    <w:rsid w:val="00073030"/>
    <w:rsid w:val="00075FC6"/>
    <w:rsid w:val="00077A08"/>
    <w:rsid w:val="0009297C"/>
    <w:rsid w:val="000A1540"/>
    <w:rsid w:val="000A2971"/>
    <w:rsid w:val="000A5419"/>
    <w:rsid w:val="000B2BBB"/>
    <w:rsid w:val="000B624F"/>
    <w:rsid w:val="000C0B3E"/>
    <w:rsid w:val="000C7B3F"/>
    <w:rsid w:val="000D1A42"/>
    <w:rsid w:val="000D1BA6"/>
    <w:rsid w:val="000E2672"/>
    <w:rsid w:val="000E26E1"/>
    <w:rsid w:val="000F391D"/>
    <w:rsid w:val="000F7154"/>
    <w:rsid w:val="0010047A"/>
    <w:rsid w:val="001023D4"/>
    <w:rsid w:val="00102CCA"/>
    <w:rsid w:val="0010317F"/>
    <w:rsid w:val="0010353E"/>
    <w:rsid w:val="0010358B"/>
    <w:rsid w:val="0011137F"/>
    <w:rsid w:val="00114F36"/>
    <w:rsid w:val="00117C94"/>
    <w:rsid w:val="001261C3"/>
    <w:rsid w:val="00140A74"/>
    <w:rsid w:val="00146194"/>
    <w:rsid w:val="0015085B"/>
    <w:rsid w:val="00150B9B"/>
    <w:rsid w:val="001579B1"/>
    <w:rsid w:val="00160D30"/>
    <w:rsid w:val="0016154A"/>
    <w:rsid w:val="00184303"/>
    <w:rsid w:val="00192035"/>
    <w:rsid w:val="00192D1A"/>
    <w:rsid w:val="001959C2"/>
    <w:rsid w:val="00196B1E"/>
    <w:rsid w:val="001A2A9B"/>
    <w:rsid w:val="001A2FDA"/>
    <w:rsid w:val="001B4F72"/>
    <w:rsid w:val="001B727F"/>
    <w:rsid w:val="001C1EF5"/>
    <w:rsid w:val="001C249B"/>
    <w:rsid w:val="001D5E4F"/>
    <w:rsid w:val="001E61FF"/>
    <w:rsid w:val="001F2B5C"/>
    <w:rsid w:val="001F5BF9"/>
    <w:rsid w:val="001F6747"/>
    <w:rsid w:val="002112FE"/>
    <w:rsid w:val="00214573"/>
    <w:rsid w:val="00215122"/>
    <w:rsid w:val="00216C12"/>
    <w:rsid w:val="00220A46"/>
    <w:rsid w:val="00227830"/>
    <w:rsid w:val="00231314"/>
    <w:rsid w:val="00232B8E"/>
    <w:rsid w:val="00232CE5"/>
    <w:rsid w:val="00241E32"/>
    <w:rsid w:val="002433AD"/>
    <w:rsid w:val="0024709F"/>
    <w:rsid w:val="002548B1"/>
    <w:rsid w:val="00254F45"/>
    <w:rsid w:val="00261AA6"/>
    <w:rsid w:val="00261B76"/>
    <w:rsid w:val="0026598A"/>
    <w:rsid w:val="00270F4A"/>
    <w:rsid w:val="0027107E"/>
    <w:rsid w:val="00271162"/>
    <w:rsid w:val="00276D34"/>
    <w:rsid w:val="002775BD"/>
    <w:rsid w:val="00280569"/>
    <w:rsid w:val="002809BE"/>
    <w:rsid w:val="00280C0B"/>
    <w:rsid w:val="00284FBF"/>
    <w:rsid w:val="0028573C"/>
    <w:rsid w:val="002A10FD"/>
    <w:rsid w:val="002A5239"/>
    <w:rsid w:val="002B0E5C"/>
    <w:rsid w:val="002B1555"/>
    <w:rsid w:val="002C3479"/>
    <w:rsid w:val="002C69E7"/>
    <w:rsid w:val="002C7890"/>
    <w:rsid w:val="002D0C9C"/>
    <w:rsid w:val="002D1080"/>
    <w:rsid w:val="002D1145"/>
    <w:rsid w:val="002D1BE3"/>
    <w:rsid w:val="002D5491"/>
    <w:rsid w:val="002E0CF3"/>
    <w:rsid w:val="002E284F"/>
    <w:rsid w:val="002E55C5"/>
    <w:rsid w:val="002E606F"/>
    <w:rsid w:val="002F35DC"/>
    <w:rsid w:val="002F40BE"/>
    <w:rsid w:val="003012B9"/>
    <w:rsid w:val="00302EBB"/>
    <w:rsid w:val="00303C9D"/>
    <w:rsid w:val="00307D09"/>
    <w:rsid w:val="00313D70"/>
    <w:rsid w:val="0031706F"/>
    <w:rsid w:val="00320FEB"/>
    <w:rsid w:val="00327683"/>
    <w:rsid w:val="0033258A"/>
    <w:rsid w:val="003357A0"/>
    <w:rsid w:val="00342B29"/>
    <w:rsid w:val="003462A3"/>
    <w:rsid w:val="00352251"/>
    <w:rsid w:val="003546D6"/>
    <w:rsid w:val="0035488F"/>
    <w:rsid w:val="00362903"/>
    <w:rsid w:val="00371FD4"/>
    <w:rsid w:val="00373BD6"/>
    <w:rsid w:val="00387459"/>
    <w:rsid w:val="00393555"/>
    <w:rsid w:val="003A76EF"/>
    <w:rsid w:val="003B1233"/>
    <w:rsid w:val="003B3AD6"/>
    <w:rsid w:val="003B5D53"/>
    <w:rsid w:val="003B746D"/>
    <w:rsid w:val="003C0932"/>
    <w:rsid w:val="003C244C"/>
    <w:rsid w:val="003D13B0"/>
    <w:rsid w:val="003D45A4"/>
    <w:rsid w:val="003D6306"/>
    <w:rsid w:val="003F3B87"/>
    <w:rsid w:val="00401855"/>
    <w:rsid w:val="00402604"/>
    <w:rsid w:val="00402A10"/>
    <w:rsid w:val="0040687E"/>
    <w:rsid w:val="00407963"/>
    <w:rsid w:val="00424714"/>
    <w:rsid w:val="00426D5B"/>
    <w:rsid w:val="00427B94"/>
    <w:rsid w:val="00433BB5"/>
    <w:rsid w:val="00434116"/>
    <w:rsid w:val="004410D5"/>
    <w:rsid w:val="00441FC5"/>
    <w:rsid w:val="004466F4"/>
    <w:rsid w:val="00451398"/>
    <w:rsid w:val="00452A27"/>
    <w:rsid w:val="00456072"/>
    <w:rsid w:val="00456837"/>
    <w:rsid w:val="004610FF"/>
    <w:rsid w:val="00464487"/>
    <w:rsid w:val="00472025"/>
    <w:rsid w:val="00475215"/>
    <w:rsid w:val="004801AB"/>
    <w:rsid w:val="00480606"/>
    <w:rsid w:val="00490558"/>
    <w:rsid w:val="00494444"/>
    <w:rsid w:val="004A466E"/>
    <w:rsid w:val="004A6D32"/>
    <w:rsid w:val="004A71DE"/>
    <w:rsid w:val="004B5D88"/>
    <w:rsid w:val="004B69D2"/>
    <w:rsid w:val="004C313C"/>
    <w:rsid w:val="004C39CC"/>
    <w:rsid w:val="004D1366"/>
    <w:rsid w:val="004D2186"/>
    <w:rsid w:val="004D316D"/>
    <w:rsid w:val="004D620E"/>
    <w:rsid w:val="004D716D"/>
    <w:rsid w:val="004D740A"/>
    <w:rsid w:val="004F39AB"/>
    <w:rsid w:val="004F4411"/>
    <w:rsid w:val="004F4CD8"/>
    <w:rsid w:val="00501AD2"/>
    <w:rsid w:val="00510E2A"/>
    <w:rsid w:val="00515E0B"/>
    <w:rsid w:val="00517059"/>
    <w:rsid w:val="00522B33"/>
    <w:rsid w:val="00525807"/>
    <w:rsid w:val="005343A8"/>
    <w:rsid w:val="0053622C"/>
    <w:rsid w:val="005449E1"/>
    <w:rsid w:val="00545D0F"/>
    <w:rsid w:val="00554FA9"/>
    <w:rsid w:val="00555C98"/>
    <w:rsid w:val="005623B4"/>
    <w:rsid w:val="00575469"/>
    <w:rsid w:val="005816AA"/>
    <w:rsid w:val="00581976"/>
    <w:rsid w:val="00585E2F"/>
    <w:rsid w:val="00597402"/>
    <w:rsid w:val="00597F0F"/>
    <w:rsid w:val="005A1A5D"/>
    <w:rsid w:val="005A32DE"/>
    <w:rsid w:val="005B04AF"/>
    <w:rsid w:val="005B17BC"/>
    <w:rsid w:val="005B6269"/>
    <w:rsid w:val="005B6DB4"/>
    <w:rsid w:val="005C288D"/>
    <w:rsid w:val="005C6189"/>
    <w:rsid w:val="005C623E"/>
    <w:rsid w:val="005E634E"/>
    <w:rsid w:val="005F0BE1"/>
    <w:rsid w:val="005F2FBB"/>
    <w:rsid w:val="005F4C9C"/>
    <w:rsid w:val="005F73C1"/>
    <w:rsid w:val="0060327D"/>
    <w:rsid w:val="006034A2"/>
    <w:rsid w:val="006049B3"/>
    <w:rsid w:val="00607D40"/>
    <w:rsid w:val="006249DF"/>
    <w:rsid w:val="00630B08"/>
    <w:rsid w:val="00640176"/>
    <w:rsid w:val="006532BE"/>
    <w:rsid w:val="006635AD"/>
    <w:rsid w:val="006671E6"/>
    <w:rsid w:val="00667366"/>
    <w:rsid w:val="00667D2D"/>
    <w:rsid w:val="00677893"/>
    <w:rsid w:val="00680765"/>
    <w:rsid w:val="00693C7A"/>
    <w:rsid w:val="006973E5"/>
    <w:rsid w:val="006A4572"/>
    <w:rsid w:val="006B551A"/>
    <w:rsid w:val="006C1D26"/>
    <w:rsid w:val="006C268E"/>
    <w:rsid w:val="006C53D3"/>
    <w:rsid w:val="006C7DB7"/>
    <w:rsid w:val="006E3DF6"/>
    <w:rsid w:val="006E5028"/>
    <w:rsid w:val="006E75EB"/>
    <w:rsid w:val="006E7A98"/>
    <w:rsid w:val="006F1324"/>
    <w:rsid w:val="006F16DA"/>
    <w:rsid w:val="006F2DF9"/>
    <w:rsid w:val="006F3D2F"/>
    <w:rsid w:val="006F504D"/>
    <w:rsid w:val="006F5778"/>
    <w:rsid w:val="006F709D"/>
    <w:rsid w:val="00702A6B"/>
    <w:rsid w:val="00705CEA"/>
    <w:rsid w:val="00710002"/>
    <w:rsid w:val="00711E4E"/>
    <w:rsid w:val="0071658A"/>
    <w:rsid w:val="00724871"/>
    <w:rsid w:val="00725232"/>
    <w:rsid w:val="00727227"/>
    <w:rsid w:val="00734A9C"/>
    <w:rsid w:val="00740232"/>
    <w:rsid w:val="0074205C"/>
    <w:rsid w:val="00750B8D"/>
    <w:rsid w:val="007525F0"/>
    <w:rsid w:val="00754113"/>
    <w:rsid w:val="0076376C"/>
    <w:rsid w:val="00771D18"/>
    <w:rsid w:val="00773FE6"/>
    <w:rsid w:val="00775D2A"/>
    <w:rsid w:val="00776044"/>
    <w:rsid w:val="007813A2"/>
    <w:rsid w:val="00781789"/>
    <w:rsid w:val="00784394"/>
    <w:rsid w:val="0078766A"/>
    <w:rsid w:val="00791683"/>
    <w:rsid w:val="00796595"/>
    <w:rsid w:val="007A3C46"/>
    <w:rsid w:val="007A769F"/>
    <w:rsid w:val="007B4799"/>
    <w:rsid w:val="007B5C30"/>
    <w:rsid w:val="007C0478"/>
    <w:rsid w:val="007D2B32"/>
    <w:rsid w:val="007D6F22"/>
    <w:rsid w:val="007E002B"/>
    <w:rsid w:val="007E324C"/>
    <w:rsid w:val="007F35BB"/>
    <w:rsid w:val="007F7093"/>
    <w:rsid w:val="008012F2"/>
    <w:rsid w:val="00801B0F"/>
    <w:rsid w:val="00803955"/>
    <w:rsid w:val="008052DE"/>
    <w:rsid w:val="00806A56"/>
    <w:rsid w:val="00807996"/>
    <w:rsid w:val="00813673"/>
    <w:rsid w:val="00822668"/>
    <w:rsid w:val="0083072C"/>
    <w:rsid w:val="008323FF"/>
    <w:rsid w:val="00840D1C"/>
    <w:rsid w:val="0084108E"/>
    <w:rsid w:val="0085012C"/>
    <w:rsid w:val="00852511"/>
    <w:rsid w:val="00860F43"/>
    <w:rsid w:val="008713D3"/>
    <w:rsid w:val="00872917"/>
    <w:rsid w:val="0087530D"/>
    <w:rsid w:val="008873BC"/>
    <w:rsid w:val="008877FA"/>
    <w:rsid w:val="00890ABD"/>
    <w:rsid w:val="00892FE8"/>
    <w:rsid w:val="0089473F"/>
    <w:rsid w:val="008947D5"/>
    <w:rsid w:val="00894DFD"/>
    <w:rsid w:val="008A2D67"/>
    <w:rsid w:val="008A5584"/>
    <w:rsid w:val="008B112E"/>
    <w:rsid w:val="008B1488"/>
    <w:rsid w:val="008B2FE4"/>
    <w:rsid w:val="008C02E9"/>
    <w:rsid w:val="008C6DFD"/>
    <w:rsid w:val="008E04C0"/>
    <w:rsid w:val="008E3195"/>
    <w:rsid w:val="008E403A"/>
    <w:rsid w:val="008F1AA3"/>
    <w:rsid w:val="008F5855"/>
    <w:rsid w:val="009008EF"/>
    <w:rsid w:val="009020AC"/>
    <w:rsid w:val="00902D21"/>
    <w:rsid w:val="0090344A"/>
    <w:rsid w:val="00905EF1"/>
    <w:rsid w:val="0090779A"/>
    <w:rsid w:val="00907944"/>
    <w:rsid w:val="0091405D"/>
    <w:rsid w:val="00915EDE"/>
    <w:rsid w:val="00917615"/>
    <w:rsid w:val="0092748F"/>
    <w:rsid w:val="0092753D"/>
    <w:rsid w:val="00941BF5"/>
    <w:rsid w:val="00944DC9"/>
    <w:rsid w:val="00951859"/>
    <w:rsid w:val="00956C2D"/>
    <w:rsid w:val="00961084"/>
    <w:rsid w:val="00963BE7"/>
    <w:rsid w:val="00964B68"/>
    <w:rsid w:val="009822EA"/>
    <w:rsid w:val="0098467B"/>
    <w:rsid w:val="009866E8"/>
    <w:rsid w:val="00987038"/>
    <w:rsid w:val="009A05AB"/>
    <w:rsid w:val="009A4FB2"/>
    <w:rsid w:val="009A52B5"/>
    <w:rsid w:val="009A6606"/>
    <w:rsid w:val="009B0AB9"/>
    <w:rsid w:val="009B57A0"/>
    <w:rsid w:val="009B69ED"/>
    <w:rsid w:val="009B7D69"/>
    <w:rsid w:val="009C311D"/>
    <w:rsid w:val="009D14B5"/>
    <w:rsid w:val="009D54DA"/>
    <w:rsid w:val="009E11A3"/>
    <w:rsid w:val="009E31B9"/>
    <w:rsid w:val="009E3333"/>
    <w:rsid w:val="009E46E7"/>
    <w:rsid w:val="009E584E"/>
    <w:rsid w:val="009F1268"/>
    <w:rsid w:val="009F214F"/>
    <w:rsid w:val="009F385A"/>
    <w:rsid w:val="00A000D0"/>
    <w:rsid w:val="00A03372"/>
    <w:rsid w:val="00A06B8F"/>
    <w:rsid w:val="00A1026C"/>
    <w:rsid w:val="00A17132"/>
    <w:rsid w:val="00A21051"/>
    <w:rsid w:val="00A35D3E"/>
    <w:rsid w:val="00A41AB8"/>
    <w:rsid w:val="00A4575A"/>
    <w:rsid w:val="00A46437"/>
    <w:rsid w:val="00A54194"/>
    <w:rsid w:val="00A65640"/>
    <w:rsid w:val="00A67ACB"/>
    <w:rsid w:val="00A707C9"/>
    <w:rsid w:val="00A708F2"/>
    <w:rsid w:val="00A71899"/>
    <w:rsid w:val="00A72004"/>
    <w:rsid w:val="00A86BC8"/>
    <w:rsid w:val="00A94DB3"/>
    <w:rsid w:val="00A95A62"/>
    <w:rsid w:val="00AA0A85"/>
    <w:rsid w:val="00AA156C"/>
    <w:rsid w:val="00AB097E"/>
    <w:rsid w:val="00AB2604"/>
    <w:rsid w:val="00AB2B3F"/>
    <w:rsid w:val="00AB425C"/>
    <w:rsid w:val="00AB539C"/>
    <w:rsid w:val="00AC4FB3"/>
    <w:rsid w:val="00AC58FF"/>
    <w:rsid w:val="00AD0841"/>
    <w:rsid w:val="00AD4D65"/>
    <w:rsid w:val="00AE2F3E"/>
    <w:rsid w:val="00B0452B"/>
    <w:rsid w:val="00B06864"/>
    <w:rsid w:val="00B12FBE"/>
    <w:rsid w:val="00B13DF7"/>
    <w:rsid w:val="00B147F2"/>
    <w:rsid w:val="00B20510"/>
    <w:rsid w:val="00B22B10"/>
    <w:rsid w:val="00B23A4E"/>
    <w:rsid w:val="00B24F5C"/>
    <w:rsid w:val="00B34B22"/>
    <w:rsid w:val="00B412BB"/>
    <w:rsid w:val="00B61ADC"/>
    <w:rsid w:val="00B6672B"/>
    <w:rsid w:val="00B71833"/>
    <w:rsid w:val="00B73837"/>
    <w:rsid w:val="00B76C35"/>
    <w:rsid w:val="00B873B9"/>
    <w:rsid w:val="00B913BD"/>
    <w:rsid w:val="00B93F38"/>
    <w:rsid w:val="00B95D5A"/>
    <w:rsid w:val="00B95F99"/>
    <w:rsid w:val="00B96B56"/>
    <w:rsid w:val="00B973CD"/>
    <w:rsid w:val="00BA31B7"/>
    <w:rsid w:val="00BA58FE"/>
    <w:rsid w:val="00BB366C"/>
    <w:rsid w:val="00BB4D94"/>
    <w:rsid w:val="00BB7FF6"/>
    <w:rsid w:val="00BD24C2"/>
    <w:rsid w:val="00BE4425"/>
    <w:rsid w:val="00BE4C9D"/>
    <w:rsid w:val="00BE5BEF"/>
    <w:rsid w:val="00BF3B1B"/>
    <w:rsid w:val="00C02E97"/>
    <w:rsid w:val="00C03A19"/>
    <w:rsid w:val="00C040D6"/>
    <w:rsid w:val="00C06422"/>
    <w:rsid w:val="00C103DD"/>
    <w:rsid w:val="00C12B9C"/>
    <w:rsid w:val="00C156F4"/>
    <w:rsid w:val="00C16588"/>
    <w:rsid w:val="00C21383"/>
    <w:rsid w:val="00C37EC5"/>
    <w:rsid w:val="00C40AC6"/>
    <w:rsid w:val="00C40DAB"/>
    <w:rsid w:val="00C41887"/>
    <w:rsid w:val="00C44EDB"/>
    <w:rsid w:val="00C46DB7"/>
    <w:rsid w:val="00C4749B"/>
    <w:rsid w:val="00C53E2B"/>
    <w:rsid w:val="00C607B2"/>
    <w:rsid w:val="00C72EDB"/>
    <w:rsid w:val="00C8300E"/>
    <w:rsid w:val="00C93A00"/>
    <w:rsid w:val="00C93D1D"/>
    <w:rsid w:val="00CA1380"/>
    <w:rsid w:val="00CA5EB2"/>
    <w:rsid w:val="00CB1CB9"/>
    <w:rsid w:val="00CD1F55"/>
    <w:rsid w:val="00CD6D16"/>
    <w:rsid w:val="00CD779F"/>
    <w:rsid w:val="00CE1B93"/>
    <w:rsid w:val="00CE6D06"/>
    <w:rsid w:val="00CF1492"/>
    <w:rsid w:val="00CF2627"/>
    <w:rsid w:val="00CF4D1D"/>
    <w:rsid w:val="00CF4FD8"/>
    <w:rsid w:val="00CF5703"/>
    <w:rsid w:val="00D04896"/>
    <w:rsid w:val="00D05262"/>
    <w:rsid w:val="00D0625A"/>
    <w:rsid w:val="00D10D61"/>
    <w:rsid w:val="00D1679C"/>
    <w:rsid w:val="00D22D96"/>
    <w:rsid w:val="00D25043"/>
    <w:rsid w:val="00D31D3D"/>
    <w:rsid w:val="00D333F0"/>
    <w:rsid w:val="00D33C9E"/>
    <w:rsid w:val="00D35D88"/>
    <w:rsid w:val="00D5013B"/>
    <w:rsid w:val="00D556CD"/>
    <w:rsid w:val="00D6176B"/>
    <w:rsid w:val="00D9344B"/>
    <w:rsid w:val="00DB5EAD"/>
    <w:rsid w:val="00DC0611"/>
    <w:rsid w:val="00DC2588"/>
    <w:rsid w:val="00DC555A"/>
    <w:rsid w:val="00DC6348"/>
    <w:rsid w:val="00DD1704"/>
    <w:rsid w:val="00DD2D3C"/>
    <w:rsid w:val="00DE2C54"/>
    <w:rsid w:val="00DF420E"/>
    <w:rsid w:val="00DF5E89"/>
    <w:rsid w:val="00E0301E"/>
    <w:rsid w:val="00E058F0"/>
    <w:rsid w:val="00E2022F"/>
    <w:rsid w:val="00E24780"/>
    <w:rsid w:val="00E33A03"/>
    <w:rsid w:val="00E4701A"/>
    <w:rsid w:val="00E509B3"/>
    <w:rsid w:val="00E62973"/>
    <w:rsid w:val="00E770D5"/>
    <w:rsid w:val="00E818DB"/>
    <w:rsid w:val="00E81F56"/>
    <w:rsid w:val="00E93E68"/>
    <w:rsid w:val="00E95076"/>
    <w:rsid w:val="00E95F7C"/>
    <w:rsid w:val="00EA0921"/>
    <w:rsid w:val="00EA5CEA"/>
    <w:rsid w:val="00EB44C9"/>
    <w:rsid w:val="00EB4EDF"/>
    <w:rsid w:val="00EC3339"/>
    <w:rsid w:val="00ED1048"/>
    <w:rsid w:val="00ED4527"/>
    <w:rsid w:val="00ED6764"/>
    <w:rsid w:val="00ED766D"/>
    <w:rsid w:val="00EE04EB"/>
    <w:rsid w:val="00EE0A4E"/>
    <w:rsid w:val="00EE72CF"/>
    <w:rsid w:val="00EF1B0E"/>
    <w:rsid w:val="00EF2C6E"/>
    <w:rsid w:val="00F00276"/>
    <w:rsid w:val="00F00283"/>
    <w:rsid w:val="00F10249"/>
    <w:rsid w:val="00F1027C"/>
    <w:rsid w:val="00F1058A"/>
    <w:rsid w:val="00F1398A"/>
    <w:rsid w:val="00F144B6"/>
    <w:rsid w:val="00F30021"/>
    <w:rsid w:val="00F33E3F"/>
    <w:rsid w:val="00F36581"/>
    <w:rsid w:val="00F3707E"/>
    <w:rsid w:val="00F45B71"/>
    <w:rsid w:val="00F50935"/>
    <w:rsid w:val="00F53224"/>
    <w:rsid w:val="00F568E6"/>
    <w:rsid w:val="00F606D8"/>
    <w:rsid w:val="00F64EF0"/>
    <w:rsid w:val="00F73787"/>
    <w:rsid w:val="00F74086"/>
    <w:rsid w:val="00F75912"/>
    <w:rsid w:val="00F75FC8"/>
    <w:rsid w:val="00F7662B"/>
    <w:rsid w:val="00F81C08"/>
    <w:rsid w:val="00F82BB7"/>
    <w:rsid w:val="00F8462E"/>
    <w:rsid w:val="00F91770"/>
    <w:rsid w:val="00F91EC3"/>
    <w:rsid w:val="00F92E42"/>
    <w:rsid w:val="00F9545C"/>
    <w:rsid w:val="00F95B31"/>
    <w:rsid w:val="00FA1589"/>
    <w:rsid w:val="00FB0407"/>
    <w:rsid w:val="00FB5603"/>
    <w:rsid w:val="00FC3CBD"/>
    <w:rsid w:val="00FE466B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5B25"/>
  <w15:chartTrackingRefBased/>
  <w15:docId w15:val="{67CAAE02-D5E5-42BE-9695-184C5255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A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541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F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5C9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55C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555C9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55C98"/>
    <w:rPr>
      <w:sz w:val="22"/>
      <w:szCs w:val="22"/>
      <w:lang w:eastAsia="en-US"/>
    </w:rPr>
  </w:style>
  <w:style w:type="paragraph" w:customStyle="1" w:styleId="Default">
    <w:name w:val="Default"/>
    <w:rsid w:val="0019203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rsid w:val="003B5D53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3B5D53"/>
    <w:rPr>
      <w:rFonts w:ascii="Arial" w:eastAsia="Times New Roman" w:hAnsi="Arial"/>
      <w:sz w:val="24"/>
    </w:rPr>
  </w:style>
  <w:style w:type="character" w:styleId="Enfasicorsivo">
    <w:name w:val="Emphasis"/>
    <w:uiPriority w:val="20"/>
    <w:qFormat/>
    <w:rsid w:val="003B5D53"/>
    <w:rPr>
      <w:i/>
      <w:iCs/>
    </w:rPr>
  </w:style>
  <w:style w:type="character" w:customStyle="1" w:styleId="apple-converted-space">
    <w:name w:val="apple-converted-space"/>
    <w:rsid w:val="003B5D53"/>
  </w:style>
  <w:style w:type="character" w:customStyle="1" w:styleId="Titolo1Carattere">
    <w:name w:val="Titolo 1 Carattere"/>
    <w:link w:val="Titolo1"/>
    <w:rsid w:val="00CA1380"/>
    <w:rPr>
      <w:rFonts w:ascii="Times New Roman" w:eastAsia="Times New Roman" w:hAnsi="Times New Roman"/>
      <w:b/>
      <w:sz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71899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71899"/>
    <w:rPr>
      <w:sz w:val="16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54113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754113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34A9C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34A9C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5419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DC2588"/>
    <w:pPr>
      <w:spacing w:after="0" w:line="240" w:lineRule="auto"/>
      <w:ind w:left="2126" w:right="2268"/>
      <w:jc w:val="both"/>
    </w:pPr>
    <w:rPr>
      <w:rFonts w:ascii="Arial" w:eastAsia="Times New Roman" w:hAnsi="Arial"/>
      <w:i/>
      <w:sz w:val="24"/>
      <w:szCs w:val="20"/>
      <w:u w:val="single"/>
      <w:lang w:eastAsia="it-IT"/>
    </w:rPr>
  </w:style>
  <w:style w:type="character" w:customStyle="1" w:styleId="SottotitoloCarattere">
    <w:name w:val="Sottotitolo Carattere"/>
    <w:link w:val="Sottotitolo"/>
    <w:rsid w:val="00DC2588"/>
    <w:rPr>
      <w:rFonts w:ascii="Arial" w:eastAsia="Times New Roman" w:hAnsi="Arial"/>
      <w:i/>
      <w:sz w:val="24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5488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35488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F7093"/>
    <w:rPr>
      <w:rFonts w:ascii="Segoe UI" w:hAnsi="Segoe UI" w:cs="Segoe UI"/>
      <w:sz w:val="18"/>
      <w:szCs w:val="18"/>
      <w:lang w:eastAsia="en-US"/>
    </w:rPr>
  </w:style>
  <w:style w:type="paragraph" w:styleId="Sommario1">
    <w:name w:val="toc 1"/>
    <w:basedOn w:val="Normale"/>
    <w:next w:val="Normale"/>
    <w:autoRedefine/>
    <w:semiHidden/>
    <w:rsid w:val="00F92E42"/>
    <w:pPr>
      <w:spacing w:after="0" w:line="360" w:lineRule="auto"/>
      <w:jc w:val="both"/>
    </w:pPr>
    <w:rPr>
      <w:rFonts w:ascii="Arial" w:eastAsia="Times New Roman" w:hAnsi="Arial" w:cs="Arial"/>
      <w:b/>
      <w:bCs/>
      <w:i/>
      <w:iCs/>
      <w:sz w:val="18"/>
      <w:szCs w:val="20"/>
      <w:u w:val="single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F1027C"/>
    <w:pPr>
      <w:suppressAutoHyphens/>
      <w:spacing w:after="0" w:line="240" w:lineRule="auto"/>
      <w:ind w:left="709" w:firstLine="11"/>
      <w:jc w:val="both"/>
    </w:pPr>
    <w:rPr>
      <w:rFonts w:ascii="Arial" w:hAnsi="Arial" w:cs="Arial"/>
      <w:b/>
      <w:bCs/>
      <w:i/>
      <w:iCs/>
      <w:lang w:eastAsia="ar-SA"/>
    </w:rPr>
  </w:style>
  <w:style w:type="paragraph" w:customStyle="1" w:styleId="Corpodeltesto31">
    <w:name w:val="Corpo del testo 31"/>
    <w:basedOn w:val="Normale"/>
    <w:uiPriority w:val="99"/>
    <w:rsid w:val="00F1027C"/>
    <w:pPr>
      <w:suppressAutoHyphens/>
      <w:spacing w:after="0" w:line="240" w:lineRule="exact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571A-ADE8-45F9-8F0D-D728D3F6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Camaggi Giuseppe</dc:creator>
  <cp:keywords/>
  <dc:description/>
  <cp:lastModifiedBy>Chiarini Cristian</cp:lastModifiedBy>
  <cp:revision>12</cp:revision>
  <cp:lastPrinted>2022-09-01T10:05:00Z</cp:lastPrinted>
  <dcterms:created xsi:type="dcterms:W3CDTF">2023-08-08T13:38:00Z</dcterms:created>
  <dcterms:modified xsi:type="dcterms:W3CDTF">2023-09-05T09:25:00Z</dcterms:modified>
</cp:coreProperties>
</file>