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51" w:rsidRPr="00692A51" w:rsidRDefault="00692A51" w:rsidP="00C1487A">
      <w:pPr>
        <w:spacing w:after="0"/>
        <w:ind w:left="2124"/>
        <w:rPr>
          <w:b/>
          <w:bCs/>
          <w:sz w:val="28"/>
          <w:szCs w:val="28"/>
        </w:rPr>
      </w:pPr>
      <w:r w:rsidRPr="00692A51">
        <w:rPr>
          <w:b/>
          <w:bCs/>
          <w:sz w:val="28"/>
          <w:szCs w:val="28"/>
        </w:rPr>
        <w:t xml:space="preserve">Allegato </w:t>
      </w:r>
      <w:r w:rsidRPr="00C1487A">
        <w:rPr>
          <w:b/>
          <w:bCs/>
          <w:i/>
          <w:iCs/>
          <w:sz w:val="28"/>
          <w:szCs w:val="28"/>
        </w:rPr>
        <w:t>Domanda di partecipazione</w:t>
      </w:r>
    </w:p>
    <w:p w:rsidR="00692A51" w:rsidRDefault="00692A51" w:rsidP="00692A51">
      <w:pPr>
        <w:spacing w:after="0"/>
        <w:jc w:val="both"/>
        <w:rPr>
          <w:rFonts w:ascii="Calibri" w:hAnsi="Calibri" w:cs="Calibri"/>
        </w:rPr>
      </w:pPr>
    </w:p>
    <w:p w:rsidR="00692A51" w:rsidRDefault="00692A51" w:rsidP="00692A51">
      <w:pPr>
        <w:spacing w:after="0"/>
        <w:jc w:val="both"/>
        <w:rPr>
          <w:rFonts w:ascii="Calibri" w:hAnsi="Calibri" w:cs="Calibri"/>
        </w:rPr>
      </w:pPr>
    </w:p>
    <w:p w:rsidR="00C1487A" w:rsidRDefault="00C1487A" w:rsidP="00692A51">
      <w:pPr>
        <w:spacing w:after="0"/>
        <w:jc w:val="both"/>
        <w:rPr>
          <w:rFonts w:ascii="Calibri" w:hAnsi="Calibri" w:cs="Calibri"/>
        </w:rPr>
      </w:pPr>
    </w:p>
    <w:p w:rsidR="00692A51" w:rsidRDefault="00692A51" w:rsidP="00692A51">
      <w:pPr>
        <w:spacing w:after="0"/>
        <w:ind w:firstLine="5812"/>
        <w:jc w:val="both"/>
        <w:rPr>
          <w:rFonts w:ascii="Calibri" w:hAnsi="Calibri" w:cs="Calibri"/>
        </w:rPr>
      </w:pPr>
      <w:r>
        <w:rPr>
          <w:rFonts w:ascii="Calibri" w:hAnsi="Calibri" w:cs="Calibri"/>
        </w:rPr>
        <w:t>Spett.le</w:t>
      </w:r>
    </w:p>
    <w:p w:rsidR="00692A51" w:rsidRDefault="00692A51" w:rsidP="00692A51">
      <w:pPr>
        <w:spacing w:after="0"/>
        <w:ind w:firstLine="5812"/>
        <w:jc w:val="both"/>
        <w:rPr>
          <w:rFonts w:ascii="Calibri" w:hAnsi="Calibri" w:cs="Calibri"/>
        </w:rPr>
      </w:pPr>
      <w:r>
        <w:rPr>
          <w:rFonts w:ascii="Calibri" w:hAnsi="Calibri" w:cs="Calibri"/>
        </w:rPr>
        <w:t>AZIENDA U.S.L. di BOLOGNA</w:t>
      </w:r>
    </w:p>
    <w:p w:rsidR="00692A51" w:rsidRDefault="00692A51" w:rsidP="00692A51">
      <w:pPr>
        <w:spacing w:after="0"/>
        <w:ind w:firstLine="5812"/>
        <w:jc w:val="both"/>
        <w:rPr>
          <w:rFonts w:ascii="Calibri" w:hAnsi="Calibri" w:cs="Calibri"/>
        </w:rPr>
      </w:pPr>
      <w:r>
        <w:rPr>
          <w:rFonts w:ascii="Calibri" w:hAnsi="Calibri" w:cs="Calibri"/>
        </w:rPr>
        <w:t>Servizio Acquisti di Area Vasta</w:t>
      </w:r>
    </w:p>
    <w:p w:rsidR="00692A51" w:rsidRDefault="00692A51" w:rsidP="00692A51">
      <w:pPr>
        <w:spacing w:after="0"/>
        <w:ind w:firstLine="5812"/>
        <w:jc w:val="both"/>
        <w:rPr>
          <w:rFonts w:ascii="Calibri" w:hAnsi="Calibri" w:cs="Calibri"/>
        </w:rPr>
      </w:pPr>
      <w:r>
        <w:rPr>
          <w:rFonts w:ascii="Calibri" w:hAnsi="Calibri" w:cs="Calibri"/>
        </w:rPr>
        <w:t>Via Gramsci, 12</w:t>
      </w:r>
    </w:p>
    <w:p w:rsidR="00692A51" w:rsidRDefault="00692A51" w:rsidP="00692A51">
      <w:pPr>
        <w:spacing w:after="0"/>
        <w:ind w:firstLine="5812"/>
        <w:jc w:val="both"/>
        <w:rPr>
          <w:rFonts w:ascii="Calibri" w:hAnsi="Calibri" w:cs="Calibri"/>
        </w:rPr>
      </w:pPr>
      <w:r>
        <w:rPr>
          <w:rFonts w:ascii="Calibri" w:hAnsi="Calibri" w:cs="Calibri"/>
        </w:rPr>
        <w:t>40121 Bologna - ITALIA</w:t>
      </w:r>
    </w:p>
    <w:p w:rsidR="00692A51" w:rsidRPr="00C1487A" w:rsidRDefault="00692A51" w:rsidP="00C1487A">
      <w:pPr>
        <w:spacing w:after="0"/>
        <w:jc w:val="both"/>
        <w:rPr>
          <w:rFonts w:ascii="Calibri" w:hAnsi="Calibri" w:cs="Calibri"/>
        </w:rPr>
      </w:pPr>
    </w:p>
    <w:p w:rsidR="00692A51" w:rsidRDefault="00692A51" w:rsidP="00C1487A">
      <w:pPr>
        <w:spacing w:after="0"/>
        <w:jc w:val="both"/>
        <w:rPr>
          <w:rFonts w:ascii="Calibri" w:hAnsi="Calibri" w:cs="Calibri"/>
        </w:rPr>
      </w:pPr>
    </w:p>
    <w:p w:rsidR="00C1487A" w:rsidRPr="00C1487A" w:rsidRDefault="00C1487A" w:rsidP="00C1487A">
      <w:pPr>
        <w:spacing w:after="0"/>
        <w:jc w:val="both"/>
        <w:rPr>
          <w:rFonts w:ascii="Calibri" w:hAnsi="Calibri" w:cs="Calibri"/>
        </w:rPr>
      </w:pPr>
    </w:p>
    <w:p w:rsidR="00F315B2" w:rsidRDefault="00C1487A" w:rsidP="00A1665C">
      <w:pPr>
        <w:spacing w:after="0"/>
        <w:jc w:val="both"/>
        <w:rPr>
          <w:rFonts w:ascii="Calibri" w:hAnsi="Calibri" w:cs="Calibri"/>
          <w:b/>
        </w:rPr>
      </w:pPr>
      <w:r>
        <w:rPr>
          <w:b/>
          <w:bCs/>
        </w:rPr>
        <w:t xml:space="preserve">Domanda di partecipazione alla </w:t>
      </w:r>
      <w:r w:rsidR="00A1665C" w:rsidRPr="00A1665C">
        <w:rPr>
          <w:b/>
          <w:bCs/>
        </w:rPr>
        <w:t>Procedura aperta per l’affidamento  del servizio di noleggio, con conducente,  di un veicolo per il trasporto di n.9 persone (compreso l’autista) necessario all’Istituto</w:t>
      </w:r>
      <w:r w:rsidR="00A1665C">
        <w:rPr>
          <w:b/>
          <w:bCs/>
        </w:rPr>
        <w:t xml:space="preserve"> </w:t>
      </w:r>
      <w:r w:rsidR="00A1665C" w:rsidRPr="00A1665C">
        <w:rPr>
          <w:b/>
          <w:bCs/>
        </w:rPr>
        <w:t>Ortopedico Rizzoli  di Bologna</w:t>
      </w:r>
    </w:p>
    <w:p w:rsidR="00C1487A" w:rsidRDefault="00C1487A" w:rsidP="00692A51">
      <w:pPr>
        <w:spacing w:after="0"/>
        <w:jc w:val="both"/>
        <w:rPr>
          <w:sz w:val="20"/>
          <w:szCs w:val="20"/>
        </w:rPr>
      </w:pPr>
    </w:p>
    <w:p w:rsidR="00C41162" w:rsidRPr="006533B7" w:rsidRDefault="00CA4A5C">
      <w:pPr>
        <w:shd w:val="clear" w:color="auto" w:fill="4472C4" w:themeFill="accent5"/>
        <w:jc w:val="both"/>
        <w:rPr>
          <w:i/>
          <w:color w:val="FFFFFF" w:themeColor="background1"/>
          <w:sz w:val="20"/>
          <w:szCs w:val="20"/>
        </w:rPr>
      </w:pPr>
      <w:r w:rsidRPr="006533B7">
        <w:rPr>
          <w:b/>
          <w:bCs/>
          <w:i/>
          <w:color w:val="FFFFFF" w:themeColor="background1"/>
          <w:sz w:val="20"/>
          <w:szCs w:val="20"/>
        </w:rPr>
        <w:t xml:space="preserve"> </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2"/>
      </w:r>
    </w:p>
    <w:p w:rsidR="00C1487A" w:rsidRDefault="00C1487A">
      <w:pPr>
        <w:jc w:val="both"/>
        <w:rPr>
          <w:sz w:val="20"/>
          <w:szCs w:val="20"/>
        </w:rPr>
      </w:pPr>
    </w:p>
    <w:p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C41162" w:rsidRPr="006533B7" w:rsidRDefault="00C41162">
      <w:pPr>
        <w:jc w:val="both"/>
        <w:rPr>
          <w:sz w:val="20"/>
          <w:szCs w:val="20"/>
        </w:rPr>
      </w:pPr>
    </w:p>
    <w:tbl>
      <w:tblPr>
        <w:tblStyle w:val="Grigliatabella"/>
        <w:tblW w:w="9493" w:type="dxa"/>
        <w:tblLayout w:type="fixed"/>
        <w:tblLook w:val="04A0"/>
      </w:tblPr>
      <w:tblGrid>
        <w:gridCol w:w="2641"/>
        <w:gridCol w:w="6852"/>
      </w:tblGrid>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3"/>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C41162">
      <w:pPr>
        <w:jc w:val="both"/>
        <w:rPr>
          <w:i/>
          <w:sz w:val="20"/>
          <w:szCs w:val="20"/>
        </w:rPr>
      </w:pP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 xml:space="preserve">(indicare i ruoli ricoperti)………………………….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rsidR="00A718A5" w:rsidRPr="006533B7" w:rsidRDefault="00A718A5">
      <w:pPr>
        <w:jc w:val="both"/>
        <w:rPr>
          <w:sz w:val="20"/>
          <w:szCs w:val="20"/>
        </w:rPr>
      </w:pPr>
    </w:p>
    <w:p w:rsidR="00C41162" w:rsidRPr="006533B7" w:rsidRDefault="00184306" w:rsidP="00A718A5">
      <w:pPr>
        <w:jc w:val="both"/>
        <w:rPr>
          <w:i/>
          <w:sz w:val="20"/>
          <w:szCs w:val="20"/>
        </w:rPr>
      </w:pPr>
      <w:r w:rsidRPr="006533B7">
        <w:rPr>
          <w:i/>
          <w:sz w:val="20"/>
          <w:szCs w:val="20"/>
        </w:rPr>
        <w:t xml:space="preserve"> (Compilare soltanto i campi di interesse)</w:t>
      </w:r>
    </w:p>
    <w:p w:rsidR="00C41162" w:rsidRPr="006533B7" w:rsidRDefault="00C41162">
      <w:pPr>
        <w:pStyle w:val="Paragrafoelenco"/>
        <w:jc w:val="both"/>
        <w:rPr>
          <w:b/>
          <w:color w:val="4472C4" w:themeColor="accent5"/>
          <w:sz w:val="20"/>
          <w:szCs w:val="20"/>
        </w:rPr>
      </w:pPr>
    </w:p>
    <w:p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esecutrici,specificando, nella tabella, che si tratta di consorziate appartenenti al consorzio esecutore.) </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bl>
    <w:p w:rsidR="00C41162" w:rsidRPr="006533B7"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non partecipare in forma singola/associata e come ausiliaria di altro concorrente che sia ricorso all’avvalimento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rsidR="00C41162" w:rsidRPr="006533B7" w:rsidRDefault="00C41162" w:rsidP="00BF1D89">
      <w:pPr>
        <w:spacing w:before="60" w:after="60" w:line="276" w:lineRule="auto"/>
        <w:jc w:val="both"/>
        <w:rPr>
          <w:rFonts w:eastAsia="Calibri" w:cs="Calibri"/>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aggiudicazione, ad uniformarsi alla disciplina vigente con riguardo ai raggruppamenti temporanei o consorzi o GEIE ai sensi dell’articolo 68 del Codice conferendo mandato collettivo speciale con </w:t>
      </w:r>
      <w:r w:rsidRPr="006533B7">
        <w:rPr>
          <w:rFonts w:eastAsia="Times New Roman" w:cs="Calibri"/>
          <w:sz w:val="20"/>
          <w:szCs w:val="20"/>
        </w:rPr>
        <w:lastRenderedPageBreak/>
        <w:t>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Default="00C41162">
      <w:pPr>
        <w:spacing w:before="60" w:after="60" w:line="276" w:lineRule="auto"/>
        <w:ind w:left="284"/>
        <w:jc w:val="both"/>
        <w:rPr>
          <w:rFonts w:eastAsia="Calibri" w:cs="Courier New"/>
          <w:b/>
          <w:sz w:val="20"/>
          <w:szCs w:val="20"/>
          <w:lang w:eastAsia="it-IT"/>
        </w:rPr>
      </w:pPr>
    </w:p>
    <w:p w:rsidR="00692A51" w:rsidRDefault="00692A51">
      <w:pPr>
        <w:spacing w:before="60" w:after="60" w:line="276" w:lineRule="auto"/>
        <w:ind w:left="284"/>
        <w:jc w:val="both"/>
        <w:rPr>
          <w:rFonts w:eastAsia="Calibri" w:cs="Courier New"/>
          <w:b/>
          <w:sz w:val="20"/>
          <w:szCs w:val="20"/>
          <w:lang w:eastAsia="it-IT"/>
        </w:rPr>
      </w:pPr>
    </w:p>
    <w:p w:rsidR="00692A51" w:rsidRPr="006533B7" w:rsidRDefault="00692A51">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rsidR="00C41162" w:rsidRPr="006533B7" w:rsidRDefault="00C41162" w:rsidP="009B5141">
      <w:pPr>
        <w:jc w:val="both"/>
        <w:rPr>
          <w:b/>
          <w:color w:val="4472C4" w:themeColor="accent5"/>
          <w:sz w:val="20"/>
          <w:szCs w:val="20"/>
        </w:rPr>
      </w:pPr>
    </w:p>
    <w:p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rsidR="00C41162" w:rsidRPr="006533B7" w:rsidRDefault="00C41162">
      <w:pPr>
        <w:pStyle w:val="Paragrafoelenco"/>
        <w:ind w:left="1364"/>
        <w:jc w:val="both"/>
        <w:rPr>
          <w:b/>
          <w:i/>
          <w:color w:val="4472C4" w:themeColor="accent5"/>
          <w:sz w:val="20"/>
          <w:szCs w:val="20"/>
        </w:rPr>
      </w:pP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jc w:val="both"/>
        <w:rPr>
          <w:b/>
          <w:sz w:val="20"/>
          <w:szCs w:val="20"/>
        </w:rPr>
      </w:pP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C41162" w:rsidRPr="006533B7" w:rsidRDefault="00C41162">
      <w:pPr>
        <w:pStyle w:val="Paragrafoelenco"/>
        <w:jc w:val="both"/>
        <w:rPr>
          <w:sz w:val="20"/>
          <w:szCs w:val="20"/>
        </w:rPr>
      </w:pPr>
    </w:p>
    <w:p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rsidR="00C41162" w:rsidRPr="006533B7" w:rsidRDefault="00C41162">
      <w:pPr>
        <w:pStyle w:val="Paragrafoelenco"/>
        <w:jc w:val="both"/>
        <w:rPr>
          <w:sz w:val="20"/>
          <w:szCs w:val="20"/>
        </w:rPr>
      </w:pPr>
    </w:p>
    <w:p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lastRenderedPageBreak/>
        <w:t>- è suddivisa in lotti con valore complessivo stimato superiore a 250 milioni di euro e il valore del lotto o dei lotti per cui si può presentare offerta è pari o superiore a 125 milioni di euro;</w:t>
      </w:r>
    </w:p>
    <w:p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00CA4A5C">
        <w:rPr>
          <w:b/>
          <w:bCs/>
          <w:sz w:val="20"/>
          <w:szCs w:val="20"/>
          <w:lang w:eastAsia="it-IT"/>
        </w:rPr>
        <w:t xml:space="preserve"> </w:t>
      </w:r>
      <w:r w:rsidRPr="006533B7">
        <w:rPr>
          <w:sz w:val="20"/>
          <w:szCs w:val="20"/>
        </w:rPr>
        <w:t>che non ha ricevuto contributi finanziari esteri soggetti ad obbligo di notifica a norma dell’articolo 28 del Regolamento U.E. n. 2022/2560</w:t>
      </w:r>
    </w:p>
    <w:p w:rsidR="00BF1D89" w:rsidRPr="006533B7" w:rsidRDefault="00BF1D89" w:rsidP="00BF1D89">
      <w:pPr>
        <w:ind w:left="284" w:hanging="284"/>
        <w:jc w:val="both"/>
        <w:rPr>
          <w:b/>
          <w:sz w:val="20"/>
          <w:szCs w:val="20"/>
        </w:rPr>
      </w:pPr>
      <w:r w:rsidRPr="006533B7">
        <w:rPr>
          <w:b/>
          <w:i/>
          <w:sz w:val="20"/>
          <w:szCs w:val="20"/>
        </w:rPr>
        <w:t>o in alternativa</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00CA4A5C">
        <w:rPr>
          <w:b/>
          <w:bCs/>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rsidR="00BF1D89" w:rsidRPr="006533B7" w:rsidRDefault="00BF1D89" w:rsidP="00BF1D89">
      <w:pPr>
        <w:ind w:left="284" w:hanging="284"/>
        <w:jc w:val="both"/>
        <w:rPr>
          <w:b/>
          <w:sz w:val="20"/>
          <w:szCs w:val="20"/>
        </w:rPr>
      </w:pPr>
      <w:r w:rsidRPr="006533B7">
        <w:rPr>
          <w:b/>
          <w:i/>
          <w:sz w:val="20"/>
          <w:szCs w:val="20"/>
        </w:rPr>
        <w:t>o in alternativa</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rsidR="00BF1D89" w:rsidRPr="006533B7" w:rsidRDefault="00BF1D89" w:rsidP="00BF1D89">
      <w:pPr>
        <w:ind w:left="284" w:hanging="284"/>
        <w:jc w:val="both"/>
        <w:rPr>
          <w:b/>
          <w:sz w:val="20"/>
          <w:szCs w:val="20"/>
        </w:rPr>
      </w:pPr>
      <w:r w:rsidRPr="006533B7">
        <w:rPr>
          <w:b/>
          <w:i/>
          <w:sz w:val="20"/>
          <w:szCs w:val="20"/>
        </w:rPr>
        <w:t>o in alternativa</w:t>
      </w:r>
    </w:p>
    <w:p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rsidR="00C41162" w:rsidRPr="006533B7" w:rsidRDefault="00C41162">
      <w:pPr>
        <w:pStyle w:val="Paragrafoelenco"/>
        <w:jc w:val="both"/>
        <w:rPr>
          <w:b/>
          <w:color w:val="4472C4" w:themeColor="accent5"/>
          <w:sz w:val="20"/>
          <w:szCs w:val="20"/>
        </w:rPr>
      </w:pP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rsidR="00C41162" w:rsidRPr="006533B7" w:rsidRDefault="00184306" w:rsidP="00BF1D89">
      <w:pPr>
        <w:jc w:val="both"/>
        <w:rPr>
          <w:sz w:val="20"/>
          <w:szCs w:val="20"/>
        </w:rPr>
      </w:pPr>
      <w:r w:rsidRPr="006533B7">
        <w:rPr>
          <w:b/>
          <w:sz w:val="20"/>
          <w:szCs w:val="20"/>
        </w:rPr>
        <w:t>DICHIARA</w:t>
      </w:r>
      <w:r w:rsidRPr="006533B7">
        <w:rPr>
          <w:sz w:val="20"/>
          <w:szCs w:val="20"/>
        </w:rPr>
        <w:t>, altresì:</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tblPr>
      <w:tblGrid>
        <w:gridCol w:w="1879"/>
        <w:gridCol w:w="7975"/>
      </w:tblGrid>
      <w:tr w:rsidR="00C41162" w:rsidRPr="006533B7">
        <w:trPr>
          <w:trHeight w:val="129"/>
        </w:trPr>
        <w:tc>
          <w:tcPr>
            <w:tcW w:w="1838"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00CA4A5C">
        <w:rPr>
          <w:sz w:val="20"/>
          <w:szCs w:val="20"/>
        </w:rPr>
        <w:t xml:space="preserve"> </w:t>
      </w:r>
      <w:r w:rsidRPr="006533B7">
        <w:rPr>
          <w:sz w:val="20"/>
          <w:szCs w:val="20"/>
        </w:rPr>
        <w:t>la cauzione è stata costituita nella forma di …. (indicare se cauzione o fideiussione).</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rsidR="00C41162" w:rsidRPr="006533B7" w:rsidRDefault="00C41162">
      <w:pPr>
        <w:jc w:val="both"/>
        <w:rPr>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p>
    <w:p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C41162" w:rsidRPr="006533B7" w:rsidRDefault="00C41162" w:rsidP="00D778F8">
      <w:pPr>
        <w:ind w:left="284"/>
        <w:jc w:val="both"/>
        <w:rPr>
          <w:b/>
          <w:bCs/>
          <w:sz w:val="20"/>
          <w:szCs w:val="20"/>
        </w:rPr>
      </w:pPr>
    </w:p>
    <w:p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rsidR="0063020D" w:rsidRPr="0063020D" w:rsidRDefault="0063020D" w:rsidP="0063020D">
      <w:pPr>
        <w:ind w:left="284"/>
        <w:jc w:val="both"/>
        <w:rPr>
          <w:sz w:val="20"/>
          <w:szCs w:val="20"/>
        </w:rPr>
      </w:pPr>
      <w:r w:rsidRPr="0063020D">
        <w:rPr>
          <w:sz w:val="20"/>
          <w:szCs w:val="20"/>
        </w:rPr>
        <w:t>▪ [applicare al proprio personale il CCNLindicato nel bando di gara;</w:t>
      </w:r>
    </w:p>
    <w:p w:rsidR="0063020D" w:rsidRPr="0063020D" w:rsidRDefault="0063020D" w:rsidP="0063020D">
      <w:pPr>
        <w:ind w:left="284"/>
        <w:jc w:val="both"/>
        <w:rPr>
          <w:sz w:val="20"/>
          <w:szCs w:val="20"/>
        </w:rPr>
      </w:pPr>
      <w:r w:rsidRPr="0063020D">
        <w:rPr>
          <w:sz w:val="20"/>
          <w:szCs w:val="20"/>
        </w:rPr>
        <w:t>o in alternativa</w:t>
      </w:r>
    </w:p>
    <w:p w:rsidR="0063020D" w:rsidRPr="0063020D" w:rsidRDefault="0063020D" w:rsidP="0063020D">
      <w:pPr>
        <w:ind w:left="284"/>
        <w:jc w:val="both"/>
        <w:rPr>
          <w:sz w:val="20"/>
          <w:szCs w:val="20"/>
        </w:rPr>
      </w:pPr>
      <w:r w:rsidRPr="0063020D">
        <w:rPr>
          <w:sz w:val="20"/>
          <w:szCs w:val="20"/>
        </w:rPr>
        <w:t>▪ [di applicare al proprio personale il seguente CCNL ….. ……………………(</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rsidR="0063020D" w:rsidRPr="0063020D" w:rsidRDefault="0063020D" w:rsidP="0063020D">
      <w:pPr>
        <w:ind w:left="284"/>
        <w:jc w:val="both"/>
        <w:rPr>
          <w:sz w:val="20"/>
          <w:szCs w:val="20"/>
        </w:rPr>
      </w:pPr>
      <w:r w:rsidRPr="0063020D">
        <w:rPr>
          <w:sz w:val="20"/>
          <w:szCs w:val="20"/>
        </w:rPr>
        <w:t>o in alternativa</w:t>
      </w:r>
    </w:p>
    <w:p w:rsidR="0063020D" w:rsidRPr="0063020D" w:rsidRDefault="0063020D" w:rsidP="0063020D">
      <w:pPr>
        <w:ind w:left="284"/>
        <w:jc w:val="both"/>
        <w:rPr>
          <w:sz w:val="20"/>
          <w:szCs w:val="20"/>
        </w:rPr>
      </w:pPr>
      <w:r w:rsidRPr="0063020D">
        <w:rPr>
          <w:sz w:val="20"/>
          <w:szCs w:val="20"/>
        </w:rPr>
        <w:t>▪ [di applicare al proprio personale il seguente CCNL ……………………(</w:t>
      </w:r>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C41162" w:rsidRPr="006533B7" w:rsidRDefault="00184306" w:rsidP="00BF1D89">
      <w:pPr>
        <w:jc w:val="both"/>
        <w:rPr>
          <w:i/>
          <w:sz w:val="20"/>
          <w:szCs w:val="20"/>
        </w:rPr>
      </w:pPr>
      <w:r w:rsidRPr="006533B7">
        <w:rPr>
          <w:i/>
          <w:sz w:val="20"/>
          <w:szCs w:val="20"/>
        </w:rPr>
        <w:t>Scegliere una delle seguenti opzioni eliminando le altre.</w:t>
      </w:r>
    </w:p>
    <w:p w:rsidR="00C41162" w:rsidRPr="006533B7" w:rsidRDefault="00184306" w:rsidP="00BF1D89">
      <w:pPr>
        <w:jc w:val="both"/>
        <w:rPr>
          <w:i/>
          <w:sz w:val="20"/>
          <w:szCs w:val="20"/>
        </w:rPr>
      </w:pP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6533B7" w:rsidRDefault="00184306" w:rsidP="00BF1D89">
      <w:pPr>
        <w:jc w:val="both"/>
        <w:rPr>
          <w:b/>
          <w:i/>
          <w:sz w:val="20"/>
          <w:szCs w:val="20"/>
        </w:rPr>
      </w:pPr>
      <w:r w:rsidRPr="006533B7">
        <w:rPr>
          <w:b/>
          <w:i/>
          <w:sz w:val="20"/>
          <w:szCs w:val="20"/>
        </w:rPr>
        <w:lastRenderedPageBreak/>
        <w:t xml:space="preserve">o in alternativa, </w:t>
      </w:r>
    </w:p>
    <w:p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6533B7" w:rsidRDefault="00184306" w:rsidP="00BF1D89">
      <w:pPr>
        <w:jc w:val="both"/>
        <w:rPr>
          <w:i/>
          <w:sz w:val="20"/>
          <w:szCs w:val="20"/>
        </w:rPr>
      </w:pPr>
      <w:r w:rsidRPr="006533B7">
        <w:rPr>
          <w:b/>
          <w:i/>
          <w:sz w:val="20"/>
          <w:szCs w:val="20"/>
        </w:rPr>
        <w:t>o, in alternativa</w:t>
      </w:r>
    </w:p>
    <w:p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 xml:space="preserve">Opzione 3:CHE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rsidR="00C41162" w:rsidRPr="006533B7" w:rsidRDefault="00C41162">
      <w:pPr>
        <w:rPr>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.(indicare il decreto vigente per il settore di interesse)</w:t>
      </w:r>
    </w:p>
    <w:p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rsidR="00C41162" w:rsidRPr="006533B7" w:rsidRDefault="00C41162">
      <w:pPr>
        <w:jc w:val="both"/>
        <w:rPr>
          <w:sz w:val="20"/>
          <w:szCs w:val="20"/>
        </w:rPr>
      </w:pPr>
    </w:p>
    <w:p w:rsidR="00C41162" w:rsidRPr="006533B7" w:rsidRDefault="00C41162">
      <w:pPr>
        <w:jc w:val="both"/>
        <w:rPr>
          <w:b/>
          <w:bCs/>
          <w:color w:val="4472C4" w:themeColor="accent5"/>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p>
    <w:p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spellStart"/>
      <w:r w:rsidRPr="006533B7">
        <w:rPr>
          <w:sz w:val="20"/>
          <w:szCs w:val="20"/>
        </w:rPr>
        <w:t>………………………</w:t>
      </w:r>
      <w:proofErr w:type="spellEnd"/>
      <w:r w:rsidRPr="006533B7">
        <w:rPr>
          <w:sz w:val="20"/>
          <w:szCs w:val="20"/>
        </w:rPr>
        <w:t xml:space="preserve">.. e, per le comunicazioni che avvengono a Sistema così come precisato al par. 2.3 del Disciplinare, elegge domicilio nell’apposita area del Sistema ad esso riservata. </w:t>
      </w:r>
    </w:p>
    <w:p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rsidP="00D778F8">
      <w:pPr>
        <w:spacing w:before="60" w:after="60"/>
        <w:ind w:left="284"/>
        <w:rPr>
          <w:sz w:val="20"/>
          <w:szCs w:val="20"/>
        </w:rPr>
      </w:pPr>
    </w:p>
    <w:p w:rsidR="00C41162" w:rsidRPr="006533B7" w:rsidRDefault="00C41162">
      <w:pPr>
        <w:spacing w:before="60" w:after="60"/>
        <w:rPr>
          <w:sz w:val="20"/>
          <w:szCs w:val="20"/>
        </w:rPr>
      </w:pPr>
    </w:p>
    <w:p w:rsidR="00C41162" w:rsidRPr="006533B7" w:rsidRDefault="00C41162">
      <w:pPr>
        <w:rPr>
          <w:sz w:val="20"/>
          <w:szCs w:val="20"/>
        </w:rPr>
      </w:pPr>
    </w:p>
    <w:p w:rsidR="00C41162" w:rsidRPr="006533B7" w:rsidRDefault="00C41162">
      <w:pPr>
        <w:rPr>
          <w:sz w:val="20"/>
          <w:szCs w:val="20"/>
        </w:rPr>
      </w:pPr>
    </w:p>
    <w:p w:rsidR="00C41162" w:rsidRPr="006533B7" w:rsidRDefault="00C41162">
      <w:pPr>
        <w:jc w:val="both"/>
        <w:rPr>
          <w:sz w:val="20"/>
          <w:szCs w:val="20"/>
        </w:rPr>
      </w:pPr>
    </w:p>
    <w:p w:rsidR="00C41162" w:rsidRPr="006533B7" w:rsidRDefault="00C41162">
      <w:pPr>
        <w:jc w:val="both"/>
        <w:rPr>
          <w:sz w:val="20"/>
          <w:szCs w:val="20"/>
        </w:rPr>
      </w:pPr>
    </w:p>
    <w:sectPr w:rsidR="00C41162" w:rsidRPr="006533B7" w:rsidSect="0029554B">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628" w:rsidRDefault="005B3628">
      <w:pPr>
        <w:spacing w:after="0" w:line="240" w:lineRule="auto"/>
      </w:pPr>
      <w:r>
        <w:separator/>
      </w:r>
    </w:p>
  </w:endnote>
  <w:endnote w:type="continuationSeparator" w:id="1">
    <w:p w:rsidR="005B3628" w:rsidRDefault="005B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mbria"/>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628" w:rsidRDefault="005B3628">
      <w:pPr>
        <w:rPr>
          <w:sz w:val="12"/>
        </w:rPr>
      </w:pPr>
      <w:r>
        <w:separator/>
      </w:r>
    </w:p>
  </w:footnote>
  <w:footnote w:type="continuationSeparator" w:id="1">
    <w:p w:rsidR="005B3628" w:rsidRDefault="005B3628">
      <w:pPr>
        <w:rPr>
          <w:sz w:val="12"/>
        </w:rPr>
      </w:pPr>
      <w:r>
        <w:continuationSeparator/>
      </w:r>
    </w:p>
  </w:footnote>
  <w:footnote w:id="2">
    <w:p w:rsidR="005B3628" w:rsidRDefault="005B3628" w:rsidP="00432C93">
      <w:pPr>
        <w:pStyle w:val="Testonotaapidipagina"/>
        <w:jc w:val="both"/>
      </w:pPr>
      <w:r>
        <w:rPr>
          <w:rStyle w:val="Rimandonotaapidipagina"/>
        </w:rPr>
        <w:footnoteRef/>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3">
    <w:p w:rsidR="005B3628" w:rsidRDefault="005B3628" w:rsidP="00942E88">
      <w:pPr>
        <w:rPr>
          <w:sz w:val="16"/>
          <w:szCs w:val="16"/>
        </w:rPr>
      </w:pPr>
      <w:r w:rsidRPr="00942E88">
        <w:rPr>
          <w:rStyle w:val="Rimandonotaapidipagina"/>
        </w:rPr>
        <w:footnoteRef/>
      </w:r>
      <w:r>
        <w:rPr>
          <w:sz w:val="16"/>
          <w:szCs w:val="16"/>
        </w:rPr>
        <w:t xml:space="preserve">Le dichiarazioni devono essere rese dal titolare /rappresentante legale/institore </w:t>
      </w:r>
    </w:p>
    <w:p w:rsidR="005B3628" w:rsidRDefault="005B3628">
      <w:pPr>
        <w:pStyle w:val="Testonotaapidipagina"/>
        <w:rPr>
          <w:sz w:val="16"/>
          <w:szCs w:val="16"/>
        </w:rPr>
      </w:pPr>
      <w:r>
        <w:rPr>
          <w:sz w:val="16"/>
          <w:szCs w:val="16"/>
        </w:rPr>
        <w:t xml:space="preserve">• dell'Operatore singolo, </w:t>
      </w:r>
    </w:p>
    <w:p w:rsidR="005B3628" w:rsidRDefault="005B3628">
      <w:pPr>
        <w:pStyle w:val="Testonotaapidipagina"/>
        <w:rPr>
          <w:sz w:val="16"/>
          <w:szCs w:val="16"/>
        </w:rPr>
      </w:pPr>
      <w:r>
        <w:rPr>
          <w:sz w:val="16"/>
          <w:szCs w:val="16"/>
        </w:rPr>
        <w:t>• dei consorzi di cui all’articolo 65, comma 2, lettere b) e c) del Codice.</w:t>
      </w:r>
    </w:p>
    <w:p w:rsidR="005B3628" w:rsidRDefault="005B3628">
      <w:pPr>
        <w:pStyle w:val="Testonotaapidipagina"/>
        <w:rPr>
          <w:sz w:val="16"/>
          <w:szCs w:val="16"/>
        </w:rPr>
      </w:pPr>
      <w:r>
        <w:rPr>
          <w:sz w:val="16"/>
          <w:szCs w:val="16"/>
        </w:rPr>
        <w:t xml:space="preserve">• dei consorzi stabili di cui all’articolo 65, comma 2, lett. d) del Codice, </w:t>
      </w:r>
    </w:p>
    <w:p w:rsidR="005B3628" w:rsidRDefault="005B3628">
      <w:pPr>
        <w:pStyle w:val="Testonotaapidipagina"/>
        <w:rPr>
          <w:sz w:val="16"/>
          <w:szCs w:val="16"/>
        </w:rPr>
      </w:pPr>
      <w:r>
        <w:rPr>
          <w:sz w:val="16"/>
          <w:szCs w:val="16"/>
        </w:rPr>
        <w:t xml:space="preserve">• della Mandataria /Capofila nel caso di RTI o Consorzi Ordinari costituiti </w:t>
      </w:r>
    </w:p>
    <w:p w:rsidR="005B3628" w:rsidRDefault="005B3628">
      <w:pPr>
        <w:pStyle w:val="Testonotaapidipagina"/>
        <w:rPr>
          <w:sz w:val="16"/>
          <w:szCs w:val="16"/>
        </w:rPr>
      </w:pPr>
      <w:r>
        <w:rPr>
          <w:sz w:val="16"/>
          <w:szCs w:val="16"/>
        </w:rPr>
        <w:t xml:space="preserve">• di tutte le imprese raggruppate in un RTI nel caso di RTI ancora da costituire </w:t>
      </w:r>
    </w:p>
    <w:p w:rsidR="005B3628" w:rsidRDefault="005B3628">
      <w:pPr>
        <w:pStyle w:val="Testonotaapidipagina"/>
        <w:rPr>
          <w:sz w:val="16"/>
          <w:szCs w:val="16"/>
        </w:rPr>
      </w:pPr>
      <w:r>
        <w:rPr>
          <w:sz w:val="16"/>
          <w:szCs w:val="16"/>
        </w:rPr>
        <w:t>• di tutte le imprese consorziate che partecipano alla gara nel caso di un Consorzio Ordinario ancora da costituire</w:t>
      </w:r>
    </w:p>
    <w:p w:rsidR="005B3628" w:rsidRDefault="005B3628">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rsidR="005B3628" w:rsidRDefault="005B3628"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rsidR="005B3628" w:rsidRDefault="005B3628">
      <w:pPr>
        <w:pStyle w:val="Testonotaapidipagina"/>
        <w:rPr>
          <w:sz w:val="16"/>
          <w:szCs w:val="16"/>
        </w:rPr>
      </w:pPr>
      <w:r>
        <w:rPr>
          <w:sz w:val="16"/>
          <w:szCs w:val="16"/>
        </w:rPr>
        <w:t>• del Gruppo Europeo Interesse Economico</w:t>
      </w:r>
    </w:p>
  </w:footnote>
  <w:footnote w:id="4">
    <w:p w:rsidR="005B3628" w:rsidRDefault="005B3628">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28" w:rsidRDefault="005B3628">
    <w:pPr>
      <w:pStyle w:val="Intestazione"/>
      <w:tabs>
        <w:tab w:val="left" w:pos="2552"/>
      </w:tabs>
    </w:pPr>
  </w:p>
  <w:p w:rsidR="005B3628" w:rsidRDefault="005B3628">
    <w:pPr>
      <w:pStyle w:val="Intestazione"/>
    </w:pPr>
  </w:p>
  <w:p w:rsidR="005B3628" w:rsidRDefault="005B3628">
    <w:pPr>
      <w:pStyle w:val="Intestazione"/>
    </w:pPr>
  </w:p>
  <w:p w:rsidR="005B3628" w:rsidRDefault="005B3628">
    <w:pPr>
      <w:pStyle w:val="Intestazione"/>
    </w:pPr>
  </w:p>
  <w:p w:rsidR="005B3628" w:rsidRDefault="005B36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hyphenationZone w:val="283"/>
  <w:characterSpacingControl w:val="doNotCompress"/>
  <w:footnotePr>
    <w:footnote w:id="0"/>
    <w:footnote w:id="1"/>
  </w:footnotePr>
  <w:endnotePr>
    <w:endnote w:id="0"/>
    <w:endnote w:id="1"/>
  </w:endnotePr>
  <w:compat/>
  <w:rsids>
    <w:rsidRoot w:val="00C41162"/>
    <w:rsid w:val="000805C3"/>
    <w:rsid w:val="000E5869"/>
    <w:rsid w:val="00141B8D"/>
    <w:rsid w:val="00184306"/>
    <w:rsid w:val="001D24C1"/>
    <w:rsid w:val="00273300"/>
    <w:rsid w:val="0029554B"/>
    <w:rsid w:val="002A377A"/>
    <w:rsid w:val="00311239"/>
    <w:rsid w:val="00345201"/>
    <w:rsid w:val="00432C93"/>
    <w:rsid w:val="00482016"/>
    <w:rsid w:val="00500F41"/>
    <w:rsid w:val="005B3628"/>
    <w:rsid w:val="006026A2"/>
    <w:rsid w:val="0063020D"/>
    <w:rsid w:val="006533B7"/>
    <w:rsid w:val="0066102F"/>
    <w:rsid w:val="00692A51"/>
    <w:rsid w:val="0069625E"/>
    <w:rsid w:val="00942E88"/>
    <w:rsid w:val="009B5141"/>
    <w:rsid w:val="009E46B4"/>
    <w:rsid w:val="00A1665C"/>
    <w:rsid w:val="00A718A5"/>
    <w:rsid w:val="00B7690A"/>
    <w:rsid w:val="00BF1D89"/>
    <w:rsid w:val="00BF4C0F"/>
    <w:rsid w:val="00C1487A"/>
    <w:rsid w:val="00C41162"/>
    <w:rsid w:val="00C616E2"/>
    <w:rsid w:val="00CA4A5C"/>
    <w:rsid w:val="00D778F8"/>
    <w:rsid w:val="00D81653"/>
    <w:rsid w:val="00DD2513"/>
    <w:rsid w:val="00DF4EDE"/>
    <w:rsid w:val="00E62F76"/>
    <w:rsid w:val="00F05ACD"/>
    <w:rsid w:val="00F27E15"/>
    <w:rsid w:val="00F315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54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29554B"/>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29554B"/>
  </w:style>
  <w:style w:type="character" w:customStyle="1" w:styleId="Numerazionerighe">
    <w:name w:val="Numerazione righe"/>
    <w:rsid w:val="0029554B"/>
  </w:style>
  <w:style w:type="character" w:customStyle="1" w:styleId="Richiamoallanotadichiusura">
    <w:name w:val="Richiamo alla nota di chiusura"/>
    <w:rsid w:val="0029554B"/>
    <w:rPr>
      <w:vertAlign w:val="superscript"/>
    </w:rPr>
  </w:style>
  <w:style w:type="character" w:customStyle="1" w:styleId="Caratterinotadichiusura">
    <w:name w:val="Caratteri nota di chiusura"/>
    <w:qFormat/>
    <w:rsid w:val="0029554B"/>
  </w:style>
  <w:style w:type="paragraph" w:styleId="Titolo">
    <w:name w:val="Title"/>
    <w:basedOn w:val="Normale"/>
    <w:next w:val="Corpodeltesto"/>
    <w:qFormat/>
    <w:rsid w:val="0029554B"/>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29554B"/>
    <w:pPr>
      <w:spacing w:after="140" w:line="276" w:lineRule="auto"/>
    </w:pPr>
  </w:style>
  <w:style w:type="paragraph" w:styleId="Elenco">
    <w:name w:val="List"/>
    <w:basedOn w:val="Corpodeltesto"/>
    <w:rsid w:val="0029554B"/>
    <w:rPr>
      <w:rFonts w:cs="Lucida Sans"/>
    </w:rPr>
  </w:style>
  <w:style w:type="paragraph" w:styleId="Didascalia">
    <w:name w:val="caption"/>
    <w:basedOn w:val="Normale"/>
    <w:qFormat/>
    <w:rsid w:val="0029554B"/>
    <w:pPr>
      <w:suppressLineNumbers/>
      <w:spacing w:before="120" w:after="120"/>
    </w:pPr>
    <w:rPr>
      <w:rFonts w:cs="Lucida Sans"/>
      <w:i/>
      <w:iCs/>
      <w:sz w:val="24"/>
      <w:szCs w:val="24"/>
    </w:rPr>
  </w:style>
  <w:style w:type="paragraph" w:customStyle="1" w:styleId="Indice">
    <w:name w:val="Indice"/>
    <w:basedOn w:val="Normale"/>
    <w:qFormat/>
    <w:rsid w:val="0029554B"/>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29554B"/>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r="http://schemas.openxmlformats.org/officeDocument/2006/relationships" xmlns:w="http://schemas.openxmlformats.org/wordprocessingml/2006/main">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209003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3855</Words>
  <Characters>21975</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Capobianco Antonio</cp:lastModifiedBy>
  <cp:revision>10</cp:revision>
  <cp:lastPrinted>2023-12-13T08:59:00Z</cp:lastPrinted>
  <dcterms:created xsi:type="dcterms:W3CDTF">2024-02-06T09:47:00Z</dcterms:created>
  <dcterms:modified xsi:type="dcterms:W3CDTF">2024-04-08T11:52:00Z</dcterms:modified>
  <dc:language>it-IT</dc:language>
</cp:coreProperties>
</file>