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A72A8" w14:textId="77777777" w:rsidR="00F96E1E" w:rsidRPr="00F96E1E" w:rsidRDefault="00F96E1E" w:rsidP="00254163">
      <w:pPr>
        <w:jc w:val="both"/>
        <w:rPr>
          <w:b/>
          <w:bCs/>
        </w:rPr>
      </w:pPr>
      <w:r w:rsidRPr="00F96E1E">
        <w:rPr>
          <w:b/>
          <w:bCs/>
        </w:rPr>
        <w:t xml:space="preserve">Allegato </w:t>
      </w:r>
      <w:proofErr w:type="spellStart"/>
      <w:r w:rsidRPr="00F96E1E">
        <w:rPr>
          <w:b/>
          <w:bCs/>
        </w:rPr>
        <w:t>F</w:t>
      </w:r>
      <w:proofErr w:type="spellEnd"/>
    </w:p>
    <w:p w14:paraId="1D7D98F7" w14:textId="08EEF645" w:rsidR="003D7354" w:rsidRDefault="00254163" w:rsidP="00254163">
      <w:pPr>
        <w:jc w:val="both"/>
      </w:pPr>
      <w:r>
        <w:t>Il comparto operatorio del padiglion</w:t>
      </w:r>
      <w:r w:rsidR="009A6DEA">
        <w:t>e</w:t>
      </w:r>
      <w:r>
        <w:t xml:space="preserve"> 5</w:t>
      </w:r>
      <w:r w:rsidR="0049720C">
        <w:t xml:space="preserve"> (Polo Chirurgico)</w:t>
      </w:r>
      <w:r>
        <w:t xml:space="preserve"> è composto da due aree denominati Piastra A (terzo piano) e Piastra B (secondo piano). Le due piastre operatorie sono costituite da n. 6 sale operatorie ciascuna in cui operano le seguenti specialità:</w:t>
      </w:r>
    </w:p>
    <w:p w14:paraId="76620921" w14:textId="77777777" w:rsidR="00254163" w:rsidRDefault="00254163" w:rsidP="00254163">
      <w:pPr>
        <w:jc w:val="both"/>
      </w:pPr>
      <w:r>
        <w:t xml:space="preserve">Piastra A: </w:t>
      </w:r>
      <w:r w:rsidRPr="00254163">
        <w:t>Chirurgia del tratto alimentare e dell'urgenza</w:t>
      </w:r>
      <w:r>
        <w:t xml:space="preserve">, </w:t>
      </w:r>
      <w:r w:rsidRPr="00254163">
        <w:t>Chirurgia Epatobiliare e dei Trapianti</w:t>
      </w:r>
      <w:r>
        <w:t xml:space="preserve">, </w:t>
      </w:r>
      <w:r w:rsidRPr="00254163">
        <w:br/>
        <w:t>Chirurgia del pancreas ed endocrina</w:t>
      </w:r>
      <w:r>
        <w:t>.</w:t>
      </w:r>
      <w:r w:rsidR="00877051" w:rsidRPr="00877051">
        <w:t xml:space="preserve"> </w:t>
      </w:r>
      <w:r w:rsidR="00877051">
        <w:t>È inoltre in uso un sistema robotico di ausilio alla chirurgia utilizzato per interventi di chirurgia generale, urologia e ginecologia</w:t>
      </w:r>
    </w:p>
    <w:p w14:paraId="2A05292E" w14:textId="77777777" w:rsidR="00254163" w:rsidRPr="00254163" w:rsidRDefault="00254163" w:rsidP="00254163">
      <w:pPr>
        <w:jc w:val="both"/>
      </w:pPr>
      <w:r>
        <w:t xml:space="preserve">Piastra B: </w:t>
      </w:r>
      <w:r w:rsidRPr="00254163">
        <w:t xml:space="preserve">Otorinolaringoiatria e Audiologia, Chirurgia Orale e </w:t>
      </w:r>
      <w:proofErr w:type="spellStart"/>
      <w:r w:rsidRPr="00254163">
        <w:t>Maxillo</w:t>
      </w:r>
      <w:proofErr w:type="spellEnd"/>
      <w:r w:rsidRPr="00254163">
        <w:t xml:space="preserve"> Facciale</w:t>
      </w:r>
      <w:r>
        <w:t xml:space="preserve">, </w:t>
      </w:r>
      <w:r w:rsidRPr="00254163">
        <w:t>Oncologia Ginecologica</w:t>
      </w:r>
      <w:r>
        <w:t xml:space="preserve">, </w:t>
      </w:r>
      <w:r w:rsidRPr="00254163">
        <w:t>Ortopedia e Traumatologia</w:t>
      </w:r>
      <w:r>
        <w:t>.</w:t>
      </w:r>
    </w:p>
    <w:p w14:paraId="23099CA9" w14:textId="77777777" w:rsidR="00254163" w:rsidRDefault="00254163" w:rsidP="00254163">
      <w:pPr>
        <w:jc w:val="both"/>
      </w:pPr>
      <w:r>
        <w:t xml:space="preserve">Tutte le specialità operanti nelle piastre utilizzano delle tecniche mini-invasive che richiedono l’utilizzo di un sistema di gestione dei flussi video generati dalle colonne </w:t>
      </w:r>
      <w:proofErr w:type="spellStart"/>
      <w:r>
        <w:t>videolaparoscopiche</w:t>
      </w:r>
      <w:proofErr w:type="spellEnd"/>
      <w:r>
        <w:t xml:space="preserve"> e dal sistema robotico al fine primario di condividere tra </w:t>
      </w:r>
      <w:r w:rsidR="0049720C">
        <w:t>tutti i</w:t>
      </w:r>
      <w:r>
        <w:t xml:space="preserve"> professionisti </w:t>
      </w:r>
      <w:r w:rsidR="0049720C">
        <w:t xml:space="preserve">coinvolti nell’intervento informazioni sullo stato del paziente, l’andamento </w:t>
      </w:r>
      <w:r w:rsidR="00040D85">
        <w:t xml:space="preserve">e la gestione </w:t>
      </w:r>
      <w:r w:rsidR="0049720C">
        <w:t>dell’atto chirurgico e le immagini di diagnostica pre-operatoria per garantire maggiore efficienza ed efficacia nell’intervento stesso.</w:t>
      </w:r>
    </w:p>
    <w:p w14:paraId="42CBB5CB" w14:textId="77777777" w:rsidR="0049720C" w:rsidRDefault="0049720C" w:rsidP="00254163">
      <w:pPr>
        <w:jc w:val="both"/>
      </w:pPr>
      <w:r>
        <w:t>L’IRCCS Azienda Ospedaliero-Universitaria di Bologna ha tra i suoi obiettivi la didattica e la divulgazione scientifica, il sistema di integrazione audio e video ha anche la funzione di supporto a tale attività.</w:t>
      </w:r>
    </w:p>
    <w:p w14:paraId="1C0A01A4" w14:textId="77777777" w:rsidR="0049720C" w:rsidRDefault="0049720C" w:rsidP="00254163">
      <w:pPr>
        <w:jc w:val="both"/>
      </w:pPr>
      <w:r>
        <w:t>Attualmente diverse sale operatorie delle piastre A e B sono dotate di sistema di integrazione audio e video con soluzioni non omogenee in termini di tipologia di sistema, funzionalità e capacità operative:</w:t>
      </w:r>
    </w:p>
    <w:p w14:paraId="46EDC2B3" w14:textId="77777777" w:rsidR="00877051" w:rsidRDefault="00040D85" w:rsidP="00877051">
      <w:pPr>
        <w:keepNext/>
        <w:jc w:val="both"/>
      </w:pPr>
      <w:r w:rsidRPr="00040D85">
        <w:rPr>
          <w:noProof/>
          <w:lang w:eastAsia="it-IT"/>
        </w:rPr>
        <w:lastRenderedPageBreak/>
        <w:drawing>
          <wp:inline distT="0" distB="0" distL="0" distR="0" wp14:anchorId="0C78DE24" wp14:editId="13EEC021">
            <wp:extent cx="6120130" cy="501603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29DD" w14:textId="77777777" w:rsidR="00040D85" w:rsidRPr="00877051" w:rsidRDefault="00877051" w:rsidP="00877051">
      <w:pPr>
        <w:pStyle w:val="Didascalia"/>
        <w:jc w:val="both"/>
        <w:rPr>
          <w:sz w:val="16"/>
        </w:rPr>
      </w:pPr>
      <w:r w:rsidRPr="00877051">
        <w:rPr>
          <w:sz w:val="16"/>
        </w:rPr>
        <w:t xml:space="preserve">Figura </w:t>
      </w:r>
      <w:r w:rsidRPr="00877051">
        <w:rPr>
          <w:sz w:val="16"/>
        </w:rPr>
        <w:fldChar w:fldCharType="begin"/>
      </w:r>
      <w:r w:rsidRPr="00877051">
        <w:rPr>
          <w:sz w:val="16"/>
        </w:rPr>
        <w:instrText xml:space="preserve"> SEQ Figura \* ARABIC </w:instrText>
      </w:r>
      <w:r w:rsidRPr="00877051">
        <w:rPr>
          <w:sz w:val="16"/>
        </w:rPr>
        <w:fldChar w:fldCharType="separate"/>
      </w:r>
      <w:r>
        <w:rPr>
          <w:noProof/>
          <w:sz w:val="16"/>
        </w:rPr>
        <w:t>1</w:t>
      </w:r>
      <w:r w:rsidRPr="00877051">
        <w:rPr>
          <w:sz w:val="16"/>
        </w:rPr>
        <w:fldChar w:fldCharType="end"/>
      </w:r>
      <w:r w:rsidRPr="00877051">
        <w:rPr>
          <w:sz w:val="16"/>
        </w:rPr>
        <w:t>: Stato attuale impianto di integrazione A/V della Piastra A. Il simbolo "V" sta per presente, "X" per non presente</w:t>
      </w:r>
    </w:p>
    <w:p w14:paraId="5379DF25" w14:textId="77777777" w:rsidR="00877051" w:rsidRDefault="00040D85" w:rsidP="00877051">
      <w:pPr>
        <w:keepNext/>
        <w:jc w:val="both"/>
      </w:pPr>
      <w:r w:rsidRPr="00040D85">
        <w:rPr>
          <w:noProof/>
          <w:lang w:eastAsia="it-IT"/>
        </w:rPr>
        <w:lastRenderedPageBreak/>
        <w:drawing>
          <wp:inline distT="0" distB="0" distL="0" distR="0" wp14:anchorId="494D7C8B" wp14:editId="3CAFB012">
            <wp:extent cx="6120130" cy="4931963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82CF" w14:textId="77777777" w:rsidR="00877051" w:rsidRDefault="00877051" w:rsidP="00877051">
      <w:pPr>
        <w:pStyle w:val="Didascalia"/>
        <w:jc w:val="both"/>
      </w:pPr>
      <w:r>
        <w:t xml:space="preserve">Figura </w:t>
      </w:r>
      <w:r w:rsidR="009A6DEA">
        <w:rPr>
          <w:noProof/>
        </w:rPr>
        <w:fldChar w:fldCharType="begin"/>
      </w:r>
      <w:r w:rsidR="009A6DEA">
        <w:rPr>
          <w:noProof/>
        </w:rPr>
        <w:instrText xml:space="preserve"> SEQ Figura \* ARABIC </w:instrText>
      </w:r>
      <w:r w:rsidR="009A6DEA">
        <w:rPr>
          <w:noProof/>
        </w:rPr>
        <w:fldChar w:fldCharType="separate"/>
      </w:r>
      <w:r>
        <w:rPr>
          <w:noProof/>
        </w:rPr>
        <w:t>2</w:t>
      </w:r>
      <w:r w:rsidR="009A6DEA">
        <w:rPr>
          <w:noProof/>
        </w:rPr>
        <w:fldChar w:fldCharType="end"/>
      </w:r>
      <w:r>
        <w:t xml:space="preserve">: </w:t>
      </w:r>
      <w:r w:rsidRPr="00A30799">
        <w:t xml:space="preserve">Stato attuale impianto di integrazione A/V della Piastra </w:t>
      </w:r>
      <w:r>
        <w:t>B</w:t>
      </w:r>
      <w:r w:rsidRPr="00A30799">
        <w:t>. Il simbolo "V" sta per presente, "X" per non presente</w:t>
      </w:r>
    </w:p>
    <w:p w14:paraId="1510F60D" w14:textId="77777777" w:rsidR="00DA2E38" w:rsidRDefault="00DA2E38" w:rsidP="00254163">
      <w:pPr>
        <w:jc w:val="both"/>
      </w:pPr>
      <w:r>
        <w:t>La tecnica chirurgica mini-invasiva ormai da qualche anno offre ai chirurghi la possibilità di operare con tecnologie che garantiscono risoluzioni di immagine elevate, ormai lo standard per tutte le specialità chirurgiche è il 4K, ma si sta già assistendo ad un incremento della qualità dell’immagine che porterà nel breve periodo alla necessità di gestione di risoluzioni ancora maggiori. Tutti i sistemi di integrazione ad oggi presenti permettono la gestione e visualizzazione solo di segnali video con risoluzione Full HD, non permettendo quindi di utilizzare la meglio le tecnologie ad oggi in uso.</w:t>
      </w:r>
    </w:p>
    <w:p w14:paraId="46BC02B3" w14:textId="77777777" w:rsidR="00DA2E38" w:rsidRDefault="00DA2E38" w:rsidP="00254163">
      <w:pPr>
        <w:jc w:val="both"/>
      </w:pPr>
      <w:r>
        <w:t>Considerando l’attuale situazione si rende quindi necessario un adeguamento dei sistemi di integrazione al fine di:</w:t>
      </w:r>
    </w:p>
    <w:p w14:paraId="35C06CC9" w14:textId="77777777" w:rsidR="00DA2E38" w:rsidRDefault="00DA2E38" w:rsidP="00DA2E38">
      <w:pPr>
        <w:pStyle w:val="Paragrafoelenco"/>
        <w:numPr>
          <w:ilvl w:val="0"/>
          <w:numId w:val="1"/>
        </w:numPr>
        <w:jc w:val="both"/>
      </w:pPr>
      <w:r>
        <w:t>garantire sistemi di gestione con tecnologie allo stato dell’arte per la gestione di immagini e flussi video ad alta risoluzione</w:t>
      </w:r>
    </w:p>
    <w:p w14:paraId="321A3A1B" w14:textId="77777777" w:rsidR="00DA2E38" w:rsidRDefault="00DA2E38" w:rsidP="00DA2E38">
      <w:pPr>
        <w:pStyle w:val="Paragrafoelenco"/>
        <w:numPr>
          <w:ilvl w:val="0"/>
          <w:numId w:val="1"/>
        </w:numPr>
        <w:jc w:val="both"/>
      </w:pPr>
      <w:r>
        <w:t xml:space="preserve">garantire l’utilizzo di sistemi sicuri e funzionanti </w:t>
      </w:r>
    </w:p>
    <w:p w14:paraId="3333E48B" w14:textId="77777777" w:rsidR="00DA2E38" w:rsidRDefault="00DA2E38" w:rsidP="00DA2E38">
      <w:pPr>
        <w:pStyle w:val="Paragrafoelenco"/>
        <w:numPr>
          <w:ilvl w:val="0"/>
          <w:numId w:val="1"/>
        </w:numPr>
        <w:jc w:val="both"/>
      </w:pPr>
      <w:r>
        <w:t>garantire uniformità e luoghi di lavoro standardizzati</w:t>
      </w:r>
    </w:p>
    <w:p w14:paraId="68D36DF4" w14:textId="77777777" w:rsidR="00254163" w:rsidRPr="00254163" w:rsidRDefault="009079A9" w:rsidP="00254163">
      <w:pPr>
        <w:jc w:val="both"/>
      </w:pPr>
      <w:r>
        <w:t xml:space="preserve">L’implementazione di un sistema di integrazione audio/video </w:t>
      </w:r>
      <w:r w:rsidR="00536C5C">
        <w:t>è una attività impattante in quanto richiede il fermo della sala operatoria per qualche giorno. L’urgenza della procedura è dettata dalla possibilità di avviare i lavori di installazione durante i mesi estivi (da metà luglio a metà settembre) in cui, per la riduzione estiva, l’impatto sulla produttività del comparto operatorio è ridotta.</w:t>
      </w:r>
    </w:p>
    <w:p w14:paraId="122E1218" w14:textId="77777777" w:rsidR="00254163" w:rsidRDefault="00254163" w:rsidP="00254163">
      <w:pPr>
        <w:jc w:val="both"/>
      </w:pPr>
    </w:p>
    <w:sectPr w:rsidR="002541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160C4"/>
    <w:multiLevelType w:val="hybridMultilevel"/>
    <w:tmpl w:val="F8B02D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83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63"/>
    <w:rsid w:val="00040D85"/>
    <w:rsid w:val="00254163"/>
    <w:rsid w:val="003D7354"/>
    <w:rsid w:val="0049720C"/>
    <w:rsid w:val="00536C5C"/>
    <w:rsid w:val="007109B0"/>
    <w:rsid w:val="00877051"/>
    <w:rsid w:val="009079A9"/>
    <w:rsid w:val="009A6DEA"/>
    <w:rsid w:val="00DA2E38"/>
    <w:rsid w:val="00F9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AD60"/>
  <w15:chartTrackingRefBased/>
  <w15:docId w15:val="{E0FCF9CC-A90D-4394-A284-846654A7C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54163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A2E38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87705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0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1CBE9-B66A-441D-B778-2CF4EFA5E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Policlinico di S.Orsola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Melucci Angela</cp:lastModifiedBy>
  <cp:revision>5</cp:revision>
  <dcterms:created xsi:type="dcterms:W3CDTF">2023-06-21T11:55:00Z</dcterms:created>
  <dcterms:modified xsi:type="dcterms:W3CDTF">2023-06-27T10:06:00Z</dcterms:modified>
</cp:coreProperties>
</file>