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CE" w:rsidRPr="000A34C4" w:rsidRDefault="00DD0CCE" w:rsidP="006F34BF">
      <w:pPr>
        <w:pBdr>
          <w:top w:val="single" w:sz="4" w:space="1" w:color="000000"/>
          <w:left w:val="single" w:sz="4" w:space="4" w:color="000000"/>
          <w:bottom w:val="single" w:sz="4" w:space="1" w:color="000000"/>
          <w:right w:val="single" w:sz="4" w:space="4" w:color="000000"/>
        </w:pBdr>
        <w:tabs>
          <w:tab w:val="left" w:pos="912"/>
        </w:tabs>
        <w:suppressAutoHyphens/>
        <w:spacing w:line="360" w:lineRule="auto"/>
        <w:jc w:val="center"/>
        <w:rPr>
          <w:rFonts w:ascii="Arial" w:hAnsi="Arial" w:cs="Arial"/>
          <w:b/>
          <w:lang w:eastAsia="ar-SA"/>
        </w:rPr>
      </w:pPr>
    </w:p>
    <w:p w:rsidR="00DD0CCE" w:rsidRPr="000A34C4" w:rsidRDefault="00DD0CCE" w:rsidP="006F34BF">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r w:rsidRPr="000A34C4">
        <w:rPr>
          <w:rFonts w:ascii="Arial" w:hAnsi="Arial" w:cs="Arial"/>
          <w:b/>
          <w:lang w:eastAsia="ar-SA"/>
        </w:rPr>
        <w:t xml:space="preserve">ALLEGATO </w:t>
      </w:r>
      <w:r>
        <w:rPr>
          <w:rFonts w:ascii="Arial" w:hAnsi="Arial" w:cs="Arial"/>
          <w:b/>
          <w:lang w:eastAsia="ar-SA"/>
        </w:rPr>
        <w:t>F</w:t>
      </w:r>
    </w:p>
    <w:p w:rsidR="00DD0CCE" w:rsidRPr="000A34C4" w:rsidRDefault="00DD0CCE" w:rsidP="006F34BF">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r w:rsidRPr="000A34C4">
        <w:rPr>
          <w:rFonts w:ascii="Arial" w:hAnsi="Arial" w:cs="Arial"/>
          <w:b/>
          <w:lang w:eastAsia="ar-SA"/>
        </w:rPr>
        <w:t>SCHEMA</w:t>
      </w:r>
      <w:r>
        <w:rPr>
          <w:rFonts w:ascii="Arial" w:hAnsi="Arial" w:cs="Arial"/>
          <w:b/>
          <w:lang w:eastAsia="ar-SA"/>
        </w:rPr>
        <w:t>/INDICAZIONI PER L’</w:t>
      </w:r>
      <w:r w:rsidRPr="000A34C4">
        <w:rPr>
          <w:rFonts w:ascii="Arial" w:hAnsi="Arial" w:cs="Arial"/>
          <w:b/>
          <w:lang w:eastAsia="ar-SA"/>
        </w:rPr>
        <w:t xml:space="preserve"> OFFERTA TECNICA </w:t>
      </w:r>
    </w:p>
    <w:p w:rsidR="00DD0CCE" w:rsidRPr="000A34C4" w:rsidRDefault="00DD0CCE" w:rsidP="006F34BF">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p>
    <w:p w:rsidR="00DD0CCE" w:rsidRPr="000A34C4" w:rsidRDefault="00DD0CCE" w:rsidP="006F34BF">
      <w:pPr>
        <w:widowControl w:val="0"/>
        <w:suppressAutoHyphens/>
        <w:spacing w:line="360" w:lineRule="atLeast"/>
        <w:jc w:val="center"/>
        <w:textAlignment w:val="baseline"/>
        <w:rPr>
          <w:rFonts w:ascii="Arial" w:hAnsi="Arial" w:cs="Arial"/>
          <w:b/>
          <w:caps/>
          <w:lang w:eastAsia="ar-SA"/>
        </w:rPr>
      </w:pPr>
    </w:p>
    <w:p w:rsidR="00DD0CCE" w:rsidRPr="00621A8D" w:rsidRDefault="00DD0CCE" w:rsidP="00621A8D">
      <w:pPr>
        <w:suppressAutoHyphens/>
        <w:spacing w:after="60" w:line="300" w:lineRule="exact"/>
        <w:jc w:val="both"/>
        <w:rPr>
          <w:rFonts w:ascii="Arial" w:hAnsi="Arial" w:cs="Arial"/>
          <w:kern w:val="1"/>
          <w:lang w:eastAsia="hi-IN" w:bidi="hi-IN"/>
        </w:rPr>
      </w:pPr>
      <w:r w:rsidRPr="00621A8D">
        <w:rPr>
          <w:rFonts w:ascii="Arial" w:hAnsi="Arial" w:cs="Arial"/>
          <w:kern w:val="1"/>
          <w:lang w:eastAsia="hi-IN" w:bidi="hi-IN"/>
        </w:rPr>
        <w:t>Il documento costituisce uno schema di riferimento per facilitare la presentazione dell’offerta tecnica.</w:t>
      </w:r>
    </w:p>
    <w:p w:rsidR="00DD0CCE" w:rsidRPr="00621A8D" w:rsidRDefault="00DD0CCE" w:rsidP="00621A8D">
      <w:pPr>
        <w:suppressAutoHyphens/>
        <w:spacing w:after="60" w:line="300" w:lineRule="exact"/>
        <w:jc w:val="both"/>
        <w:rPr>
          <w:rFonts w:ascii="Arial" w:hAnsi="Arial" w:cs="Arial"/>
          <w:kern w:val="1"/>
          <w:lang w:eastAsia="hi-IN" w:bidi="hi-IN"/>
        </w:rPr>
      </w:pPr>
      <w:r w:rsidRPr="00621A8D">
        <w:rPr>
          <w:rFonts w:ascii="Arial" w:hAnsi="Arial" w:cs="Arial"/>
          <w:kern w:val="1"/>
          <w:lang w:eastAsia="hi-IN" w:bidi="hi-IN"/>
        </w:rPr>
        <w:t>La documentazione tecnica deve essere priva, a pena di esclusione dalla gara, di qualsivoglia indicazione (diretta e/o indiretta) di carattere economico. Non è ammessa la presentazione di materiale illustrativo (depliant o altro). E’ permesso indicare link a siti informativi su Internet, se ciò è utile per valutare la tipologia e la qualità dei servizi offerti.</w:t>
      </w:r>
    </w:p>
    <w:p w:rsidR="00DD0CCE" w:rsidRPr="00621A8D" w:rsidRDefault="00DD0CCE" w:rsidP="00621A8D">
      <w:pPr>
        <w:suppressAutoHyphens/>
        <w:spacing w:after="60" w:line="300" w:lineRule="exact"/>
        <w:jc w:val="both"/>
        <w:rPr>
          <w:rFonts w:ascii="Arial" w:hAnsi="Arial" w:cs="Arial"/>
          <w:kern w:val="1"/>
          <w:lang w:eastAsia="hi-IN" w:bidi="hi-IN"/>
        </w:rPr>
      </w:pPr>
      <w:r w:rsidRPr="00621A8D">
        <w:rPr>
          <w:rFonts w:ascii="Arial" w:hAnsi="Arial" w:cs="Arial"/>
          <w:kern w:val="1"/>
          <w:lang w:eastAsia="hi-IN" w:bidi="hi-IN"/>
        </w:rPr>
        <w:t xml:space="preserve">La documentazione dovrà essere presentata  con una numerazione progressiva e univoca delle pagine, redatta in lingua italiana con carattere a corpo 12 font </w:t>
      </w:r>
      <w:proofErr w:type="spellStart"/>
      <w:r w:rsidRPr="00621A8D">
        <w:rPr>
          <w:rFonts w:ascii="Arial" w:hAnsi="Arial" w:cs="Arial"/>
          <w:kern w:val="1"/>
          <w:lang w:eastAsia="hi-IN" w:bidi="hi-IN"/>
        </w:rPr>
        <w:t>Arial</w:t>
      </w:r>
      <w:proofErr w:type="spellEnd"/>
      <w:r w:rsidRPr="00621A8D">
        <w:rPr>
          <w:rFonts w:ascii="Arial" w:hAnsi="Arial" w:cs="Arial"/>
          <w:kern w:val="1"/>
          <w:lang w:eastAsia="hi-IN" w:bidi="hi-IN"/>
        </w:rPr>
        <w:t>, interlinea 1.</w:t>
      </w:r>
    </w:p>
    <w:p w:rsidR="00DD0CCE" w:rsidRPr="00621A8D" w:rsidRDefault="00DD0CCE" w:rsidP="00621A8D">
      <w:pPr>
        <w:suppressAutoHyphens/>
        <w:spacing w:after="60" w:line="300" w:lineRule="exact"/>
        <w:jc w:val="both"/>
        <w:rPr>
          <w:rFonts w:ascii="Arial" w:hAnsi="Arial" w:cs="Arial"/>
          <w:kern w:val="1"/>
          <w:lang w:eastAsia="hi-IN" w:bidi="hi-IN"/>
        </w:rPr>
      </w:pPr>
      <w:r w:rsidRPr="00621A8D">
        <w:rPr>
          <w:rFonts w:ascii="Arial" w:hAnsi="Arial" w:cs="Arial"/>
          <w:kern w:val="1"/>
          <w:lang w:eastAsia="hi-IN" w:bidi="hi-IN"/>
        </w:rPr>
        <w:t>Tenuto conto della complessità e della quantità di documentazione attesa, il progetto presentato deve essere formulato seguendo l'ordine qui di seguito descritto, oppure deve includere necessariamente un documento di sintesi che ripercorra questo prospetto includendo i precisi riferimenti alla documentazione presentata.</w:t>
      </w:r>
    </w:p>
    <w:p w:rsidR="00DD0CCE" w:rsidRPr="00621A8D" w:rsidRDefault="00DD0CCE" w:rsidP="00621A8D">
      <w:pPr>
        <w:suppressAutoHyphens/>
        <w:spacing w:after="60" w:line="300" w:lineRule="exact"/>
        <w:jc w:val="both"/>
        <w:rPr>
          <w:rFonts w:ascii="Arial" w:hAnsi="Arial" w:cs="Arial"/>
          <w:kern w:val="1"/>
          <w:lang w:eastAsia="hi-IN" w:bidi="hi-IN"/>
        </w:rPr>
      </w:pPr>
      <w:bookmarkStart w:id="0" w:name="_GoBack"/>
      <w:bookmarkEnd w:id="0"/>
      <w:r w:rsidRPr="00621A8D">
        <w:rPr>
          <w:rFonts w:ascii="Arial" w:hAnsi="Arial" w:cs="Arial"/>
          <w:kern w:val="1"/>
          <w:lang w:eastAsia="hi-IN" w:bidi="hi-IN"/>
        </w:rPr>
        <w:t>L'offerta tecnica dovrà essere suddivisa in sezioni distinte:</w:t>
      </w:r>
    </w:p>
    <w:p w:rsidR="00DD0CCE" w:rsidRPr="009B5090" w:rsidRDefault="00DD0CCE" w:rsidP="009B5090">
      <w:pPr>
        <w:pStyle w:val="Paragrafoelenco"/>
        <w:numPr>
          <w:ilvl w:val="0"/>
          <w:numId w:val="7"/>
        </w:numPr>
        <w:suppressAutoHyphens/>
        <w:spacing w:after="60" w:line="300" w:lineRule="exact"/>
        <w:ind w:left="567" w:hanging="567"/>
        <w:jc w:val="both"/>
        <w:rPr>
          <w:rFonts w:ascii="Arial" w:hAnsi="Arial" w:cs="Arial"/>
          <w:kern w:val="1"/>
          <w:lang w:eastAsia="hi-IN" w:bidi="hi-IN"/>
        </w:rPr>
      </w:pPr>
      <w:r w:rsidRPr="009B5090">
        <w:rPr>
          <w:rFonts w:ascii="Arial" w:hAnsi="Arial" w:cs="Arial"/>
          <w:kern w:val="1"/>
          <w:lang w:eastAsia="hi-IN" w:bidi="hi-IN"/>
        </w:rPr>
        <w:t>Sezione n.1 – Relazione Tecnica</w:t>
      </w:r>
    </w:p>
    <w:p w:rsidR="00DD0CCE" w:rsidRDefault="00DD0CCE" w:rsidP="004148A5">
      <w:pPr>
        <w:ind w:left="567"/>
        <w:jc w:val="both"/>
        <w:rPr>
          <w:rFonts w:ascii="Arial" w:hAnsi="Arial" w:cs="Arial"/>
        </w:rPr>
      </w:pPr>
      <w:r w:rsidRPr="000A34C4">
        <w:rPr>
          <w:rFonts w:ascii="Arial" w:hAnsi="Arial" w:cs="Arial"/>
        </w:rPr>
        <w:t>Tale sezione contiene la traccia per la redazione della Relazione Tecnica richiesta ai fini della valutazione delle caratteristiche tecniche e funzionali del sistema proposto e del</w:t>
      </w:r>
      <w:r>
        <w:rPr>
          <w:rFonts w:ascii="Arial" w:hAnsi="Arial" w:cs="Arial"/>
        </w:rPr>
        <w:t>le modalità di implementazione.</w:t>
      </w:r>
    </w:p>
    <w:p w:rsidR="00DD0CCE" w:rsidRDefault="00DD0CCE" w:rsidP="004148A5">
      <w:pPr>
        <w:ind w:left="567"/>
        <w:jc w:val="both"/>
        <w:rPr>
          <w:rFonts w:ascii="Arial" w:hAnsi="Arial" w:cs="Arial"/>
        </w:rPr>
      </w:pPr>
    </w:p>
    <w:p w:rsidR="00DD0CCE" w:rsidRPr="009B5090" w:rsidRDefault="00DD0CCE" w:rsidP="009B5090">
      <w:pPr>
        <w:pStyle w:val="Paragrafoelenco"/>
        <w:numPr>
          <w:ilvl w:val="0"/>
          <w:numId w:val="7"/>
        </w:numPr>
        <w:suppressAutoHyphens/>
        <w:spacing w:after="60" w:line="300" w:lineRule="exact"/>
        <w:ind w:left="567" w:hanging="567"/>
        <w:jc w:val="both"/>
        <w:rPr>
          <w:rFonts w:ascii="Arial" w:hAnsi="Arial" w:cs="Arial"/>
          <w:kern w:val="1"/>
          <w:lang w:eastAsia="hi-IN" w:bidi="hi-IN"/>
        </w:rPr>
      </w:pPr>
      <w:r w:rsidRPr="009B5090">
        <w:rPr>
          <w:rFonts w:ascii="Arial" w:hAnsi="Arial" w:cs="Arial"/>
          <w:kern w:val="1"/>
          <w:lang w:eastAsia="hi-IN" w:bidi="hi-IN"/>
        </w:rPr>
        <w:t>Sezione n.</w:t>
      </w:r>
      <w:r>
        <w:rPr>
          <w:rFonts w:ascii="Arial" w:hAnsi="Arial" w:cs="Arial"/>
          <w:kern w:val="1"/>
          <w:lang w:eastAsia="hi-IN" w:bidi="hi-IN"/>
        </w:rPr>
        <w:t>2 – Piano Esecutivo</w:t>
      </w:r>
    </w:p>
    <w:p w:rsidR="00DD0CCE" w:rsidRPr="000A34C4" w:rsidRDefault="00DD0CCE" w:rsidP="004148A5">
      <w:pPr>
        <w:pStyle w:val="Paragrafoelenco"/>
        <w:ind w:left="567"/>
        <w:jc w:val="both"/>
        <w:rPr>
          <w:rFonts w:ascii="Arial" w:hAnsi="Arial" w:cs="Arial"/>
        </w:rPr>
      </w:pPr>
      <w:r w:rsidRPr="000A34C4">
        <w:rPr>
          <w:rFonts w:ascii="Arial" w:hAnsi="Arial" w:cs="Arial"/>
        </w:rPr>
        <w:t>Tale sezione contiene la traccia per la redazione del Piano Esecutivo proposto dal fornitore</w:t>
      </w:r>
      <w:r>
        <w:rPr>
          <w:rFonts w:ascii="Arial" w:hAnsi="Arial" w:cs="Arial"/>
        </w:rPr>
        <w:t>,</w:t>
      </w:r>
      <w:r w:rsidRPr="000A34C4">
        <w:rPr>
          <w:rFonts w:ascii="Arial" w:hAnsi="Arial" w:cs="Arial"/>
        </w:rPr>
        <w:t xml:space="preserve"> richiesto ai fini della valutazione delle tempistiche di implementazione del sistema proposto.</w:t>
      </w:r>
    </w:p>
    <w:p w:rsidR="00DD0CCE" w:rsidRPr="000A34C4" w:rsidRDefault="00DD0CCE" w:rsidP="004148A5">
      <w:pPr>
        <w:pStyle w:val="Paragrafoelenco"/>
        <w:ind w:left="567"/>
        <w:jc w:val="both"/>
        <w:rPr>
          <w:rFonts w:ascii="Arial" w:hAnsi="Arial" w:cs="Arial"/>
        </w:rPr>
      </w:pPr>
    </w:p>
    <w:p w:rsidR="00DD0CCE" w:rsidRPr="000A34C4" w:rsidRDefault="00DD0CCE" w:rsidP="00646A76">
      <w:pPr>
        <w:widowControl w:val="0"/>
        <w:numPr>
          <w:ilvl w:val="0"/>
          <w:numId w:val="4"/>
        </w:numPr>
        <w:suppressAutoHyphens/>
        <w:ind w:left="567" w:hanging="567"/>
        <w:rPr>
          <w:rFonts w:ascii="Arial" w:hAnsi="Arial" w:cs="Arial"/>
          <w:color w:val="000000"/>
        </w:rPr>
      </w:pPr>
      <w:r w:rsidRPr="000A34C4">
        <w:rPr>
          <w:rFonts w:ascii="Arial" w:hAnsi="Arial" w:cs="Arial"/>
          <w:color w:val="000000"/>
        </w:rPr>
        <w:t>Sez</w:t>
      </w:r>
      <w:r>
        <w:rPr>
          <w:rFonts w:ascii="Arial" w:hAnsi="Arial" w:cs="Arial"/>
          <w:color w:val="000000"/>
        </w:rPr>
        <w:t>ione n.3 – Piano di Formazione</w:t>
      </w:r>
    </w:p>
    <w:p w:rsidR="00DD0CCE" w:rsidRPr="000A34C4" w:rsidRDefault="00DD0CCE" w:rsidP="00646A76">
      <w:pPr>
        <w:pStyle w:val="Paragrafoelenco"/>
        <w:ind w:left="567"/>
        <w:jc w:val="both"/>
        <w:rPr>
          <w:rFonts w:ascii="Arial" w:hAnsi="Arial" w:cs="Arial"/>
        </w:rPr>
      </w:pPr>
      <w:r w:rsidRPr="000A34C4">
        <w:rPr>
          <w:rFonts w:ascii="Arial" w:hAnsi="Arial" w:cs="Arial"/>
        </w:rPr>
        <w:t>Tale sezione contiene la traccia per la redazione del Piano di Formazione proposto dal fornitore</w:t>
      </w:r>
      <w:r>
        <w:rPr>
          <w:rFonts w:ascii="Arial" w:hAnsi="Arial" w:cs="Arial"/>
        </w:rPr>
        <w:t>,</w:t>
      </w:r>
      <w:r w:rsidRPr="000A34C4">
        <w:rPr>
          <w:rFonts w:ascii="Arial" w:hAnsi="Arial" w:cs="Arial"/>
        </w:rPr>
        <w:t xml:space="preserve"> richiesto ai fini della valutazione delle caratteristiche e delle tempistiche della formazione a tutti gli utenti del sistema proposto.</w:t>
      </w:r>
    </w:p>
    <w:p w:rsidR="00DD0CCE" w:rsidRPr="000A34C4" w:rsidRDefault="00DD0CCE" w:rsidP="004148A5">
      <w:pPr>
        <w:pStyle w:val="Paragrafoelenco"/>
        <w:ind w:left="567"/>
        <w:jc w:val="both"/>
        <w:rPr>
          <w:rFonts w:ascii="Arial" w:hAnsi="Arial" w:cs="Arial"/>
        </w:rPr>
      </w:pPr>
    </w:p>
    <w:p w:rsidR="00DD0CCE" w:rsidRPr="000A34C4" w:rsidRDefault="00DD0CCE" w:rsidP="004148A5">
      <w:pPr>
        <w:widowControl w:val="0"/>
        <w:numPr>
          <w:ilvl w:val="0"/>
          <w:numId w:val="4"/>
        </w:numPr>
        <w:suppressAutoHyphens/>
        <w:ind w:left="567" w:hanging="567"/>
        <w:rPr>
          <w:rFonts w:ascii="Arial" w:hAnsi="Arial" w:cs="Arial"/>
          <w:color w:val="000000"/>
        </w:rPr>
      </w:pPr>
      <w:r w:rsidRPr="000A34C4">
        <w:rPr>
          <w:rFonts w:ascii="Arial" w:hAnsi="Arial" w:cs="Arial"/>
          <w:color w:val="000000"/>
        </w:rPr>
        <w:t>Sezione n.4 – Demo in aula</w:t>
      </w:r>
    </w:p>
    <w:p w:rsidR="00DD0CCE" w:rsidRPr="000A34C4" w:rsidRDefault="00DD0CCE" w:rsidP="004148A5">
      <w:pPr>
        <w:pStyle w:val="Paragrafoelenco"/>
        <w:ind w:left="567"/>
        <w:jc w:val="both"/>
        <w:rPr>
          <w:rFonts w:ascii="Arial" w:hAnsi="Arial" w:cs="Arial"/>
        </w:rPr>
      </w:pPr>
      <w:r w:rsidRPr="000A34C4">
        <w:rPr>
          <w:rFonts w:ascii="Arial" w:hAnsi="Arial" w:cs="Arial"/>
        </w:rPr>
        <w:t xml:space="preserve">Tale sezione contiene la descrizione dei casi d'uso che il fornitore dovrà presentare mediante demo dal vivo in aula presso </w:t>
      </w:r>
      <w:smartTag w:uri="urn:schemas-microsoft-com:office:smarttags" w:element="PersonName">
        <w:smartTagPr>
          <w:attr w:name="ProductID" w:val="la Committenza. Dovranno"/>
        </w:smartTagPr>
        <w:r w:rsidRPr="000A34C4">
          <w:rPr>
            <w:rFonts w:ascii="Arial" w:hAnsi="Arial" w:cs="Arial"/>
          </w:rPr>
          <w:t>la Committenza. Dovranno</w:t>
        </w:r>
      </w:smartTag>
      <w:r w:rsidRPr="000A34C4">
        <w:rPr>
          <w:rFonts w:ascii="Arial" w:hAnsi="Arial" w:cs="Arial"/>
        </w:rPr>
        <w:t xml:space="preserve"> essere esposti esclusivamente i casi d’uso riportati nel seguito.</w:t>
      </w:r>
      <w:r>
        <w:rPr>
          <w:rFonts w:ascii="Arial" w:hAnsi="Arial" w:cs="Arial"/>
        </w:rPr>
        <w:t xml:space="preserve"> Indicazioni i merito alla sola logistica sulla svolgimento delle demo (date, orari ecc) verranno date successivamente</w:t>
      </w:r>
      <w:r w:rsidR="00206FD4">
        <w:rPr>
          <w:rFonts w:ascii="Arial" w:hAnsi="Arial" w:cs="Arial"/>
        </w:rPr>
        <w:t xml:space="preserve"> con un preavviso di 5 giorni lavorativi</w:t>
      </w:r>
      <w:r>
        <w:rPr>
          <w:rFonts w:ascii="Arial" w:hAnsi="Arial" w:cs="Arial"/>
        </w:rPr>
        <w:t>.</w:t>
      </w:r>
      <w:r w:rsidR="00206FD4">
        <w:rPr>
          <w:rFonts w:ascii="Arial" w:hAnsi="Arial" w:cs="Arial"/>
        </w:rPr>
        <w:t xml:space="preserve"> Il giorno fissato per la demo non potrà essere recuperato in caso di assenza. </w:t>
      </w:r>
    </w:p>
    <w:p w:rsidR="00DD0CCE" w:rsidRPr="000A34C4" w:rsidRDefault="00DD0CCE" w:rsidP="004148A5">
      <w:pPr>
        <w:ind w:left="567" w:hanging="567"/>
        <w:rPr>
          <w:rFonts w:ascii="Arial" w:hAnsi="Arial" w:cs="Arial"/>
          <w:color w:val="000000"/>
        </w:rPr>
      </w:pPr>
    </w:p>
    <w:p w:rsidR="00DD0CCE" w:rsidRPr="000A34C4" w:rsidRDefault="00DD0CCE" w:rsidP="004148A5">
      <w:pPr>
        <w:widowControl w:val="0"/>
        <w:numPr>
          <w:ilvl w:val="0"/>
          <w:numId w:val="4"/>
        </w:numPr>
        <w:suppressAutoHyphens/>
        <w:ind w:left="567" w:hanging="567"/>
        <w:rPr>
          <w:rFonts w:ascii="Arial" w:hAnsi="Arial" w:cs="Arial"/>
          <w:color w:val="000000"/>
        </w:rPr>
      </w:pPr>
      <w:r w:rsidRPr="000A34C4">
        <w:rPr>
          <w:rFonts w:ascii="Arial" w:hAnsi="Arial" w:cs="Arial"/>
          <w:color w:val="000000"/>
        </w:rPr>
        <w:t>Sezione n.5</w:t>
      </w:r>
      <w:r>
        <w:rPr>
          <w:rFonts w:ascii="Arial" w:hAnsi="Arial" w:cs="Arial"/>
          <w:color w:val="000000"/>
        </w:rPr>
        <w:t xml:space="preserve"> – Requisiti minimi e altre richieste nel capitolato e negli allegati</w:t>
      </w:r>
    </w:p>
    <w:p w:rsidR="00DD0CCE" w:rsidRPr="000A34C4" w:rsidRDefault="00DD0CCE" w:rsidP="004148A5">
      <w:pPr>
        <w:pStyle w:val="Paragrafoelenco"/>
        <w:ind w:left="567"/>
        <w:jc w:val="both"/>
        <w:rPr>
          <w:rFonts w:ascii="Arial" w:hAnsi="Arial" w:cs="Arial"/>
        </w:rPr>
      </w:pPr>
      <w:r w:rsidRPr="000A34C4">
        <w:rPr>
          <w:rFonts w:ascii="Arial" w:hAnsi="Arial" w:cs="Arial"/>
        </w:rPr>
        <w:t>Tale sezione co</w:t>
      </w:r>
      <w:r>
        <w:rPr>
          <w:rFonts w:ascii="Arial" w:hAnsi="Arial" w:cs="Arial"/>
        </w:rPr>
        <w:t>ntiene la descrizione di altri elementi richiesti nel capitolato speciale e relativi allegati non ricompresi nelle altre sezioni</w:t>
      </w:r>
      <w:r w:rsidRPr="000A34C4">
        <w:rPr>
          <w:rFonts w:ascii="Arial" w:hAnsi="Arial" w:cs="Arial"/>
        </w:rPr>
        <w:t>.</w:t>
      </w:r>
    </w:p>
    <w:p w:rsidR="00DD0CCE" w:rsidRDefault="00DD0CCE"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Default="00DD0CCE"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Default="00DD0CCE"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Default="00DD0CCE"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Pr="000A34C4" w:rsidRDefault="00DD0CCE"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Pr="000A34C4" w:rsidRDefault="00DD0CCE" w:rsidP="00D435F8">
      <w:pPr>
        <w:rPr>
          <w:rFonts w:ascii="Arial" w:hAnsi="Arial" w:cs="Arial"/>
          <w:b/>
        </w:rPr>
      </w:pPr>
      <w:r w:rsidRPr="000A34C4">
        <w:rPr>
          <w:rFonts w:ascii="Arial" w:hAnsi="Arial" w:cs="Arial"/>
          <w:b/>
        </w:rPr>
        <w:t>Sezione n.1 – Relazione Tecnica</w:t>
      </w:r>
    </w:p>
    <w:p w:rsidR="00DD0CCE" w:rsidRPr="00E24E4D" w:rsidRDefault="00DD0CCE" w:rsidP="00E96D0D">
      <w:pPr>
        <w:suppressAutoHyphens/>
        <w:spacing w:after="60" w:line="300" w:lineRule="exact"/>
        <w:jc w:val="both"/>
        <w:rPr>
          <w:rFonts w:ascii="Arial" w:hAnsi="Arial" w:cs="Arial"/>
          <w:kern w:val="1"/>
          <w:lang w:eastAsia="hi-IN" w:bidi="hi-IN"/>
        </w:rPr>
      </w:pPr>
      <w:smartTag w:uri="urn:schemas-microsoft-com:office:smarttags" w:element="PersonName">
        <w:smartTagPr>
          <w:attr w:name="ProductID" w:val="la committenza. In"/>
        </w:smartTagPr>
        <w:r w:rsidRPr="00E96D0D">
          <w:rPr>
            <w:rFonts w:ascii="Arial" w:hAnsi="Arial" w:cs="Arial"/>
            <w:kern w:val="1"/>
            <w:lang w:eastAsia="hi-IN" w:bidi="hi-IN"/>
          </w:rPr>
          <w:t>La Relazione Tecnica</w:t>
        </w:r>
      </w:smartTag>
      <w:r w:rsidRPr="00E96D0D">
        <w:rPr>
          <w:rFonts w:ascii="Arial" w:hAnsi="Arial" w:cs="Arial"/>
          <w:kern w:val="1"/>
          <w:lang w:eastAsia="hi-IN" w:bidi="hi-IN"/>
        </w:rPr>
        <w:t xml:space="preserve"> dovrà essere contenuta entro </w:t>
      </w:r>
      <w:proofErr w:type="spellStart"/>
      <w:r>
        <w:rPr>
          <w:rFonts w:ascii="Arial" w:hAnsi="Arial" w:cs="Arial"/>
          <w:kern w:val="1"/>
          <w:lang w:eastAsia="hi-IN" w:bidi="hi-IN"/>
        </w:rPr>
        <w:t>nr</w:t>
      </w:r>
      <w:proofErr w:type="spellEnd"/>
      <w:r>
        <w:rPr>
          <w:rFonts w:ascii="Arial" w:hAnsi="Arial" w:cs="Arial"/>
          <w:kern w:val="1"/>
          <w:lang w:eastAsia="hi-IN" w:bidi="hi-IN"/>
        </w:rPr>
        <w:t>.</w:t>
      </w:r>
      <w:r w:rsidRPr="00E96D0D">
        <w:rPr>
          <w:rFonts w:ascii="Arial" w:hAnsi="Arial" w:cs="Arial"/>
          <w:kern w:val="1"/>
          <w:lang w:eastAsia="hi-IN" w:bidi="hi-IN"/>
        </w:rPr>
        <w:t xml:space="preserve"> 1</w:t>
      </w:r>
      <w:r>
        <w:rPr>
          <w:rFonts w:ascii="Arial" w:hAnsi="Arial" w:cs="Arial"/>
          <w:kern w:val="1"/>
          <w:lang w:eastAsia="hi-IN" w:bidi="hi-IN"/>
        </w:rPr>
        <w:t>4</w:t>
      </w:r>
      <w:r w:rsidRPr="00E96D0D">
        <w:rPr>
          <w:rFonts w:ascii="Arial" w:hAnsi="Arial" w:cs="Arial"/>
          <w:kern w:val="1"/>
          <w:lang w:eastAsia="hi-IN" w:bidi="hi-IN"/>
        </w:rPr>
        <w:t>0 facciate. Si precisa che la copertina e gli indici non rientrano nel computo delle 1</w:t>
      </w:r>
      <w:r>
        <w:rPr>
          <w:rFonts w:ascii="Arial" w:hAnsi="Arial" w:cs="Arial"/>
          <w:kern w:val="1"/>
          <w:lang w:eastAsia="hi-IN" w:bidi="hi-IN"/>
        </w:rPr>
        <w:t>4</w:t>
      </w:r>
      <w:r w:rsidRPr="00E96D0D">
        <w:rPr>
          <w:rFonts w:ascii="Arial" w:hAnsi="Arial" w:cs="Arial"/>
          <w:kern w:val="1"/>
          <w:lang w:eastAsia="hi-IN" w:bidi="hi-IN"/>
        </w:rPr>
        <w:t>0 facciate.</w:t>
      </w:r>
      <w:r>
        <w:rPr>
          <w:rFonts w:ascii="Arial" w:hAnsi="Arial" w:cs="Arial"/>
          <w:kern w:val="1"/>
          <w:lang w:eastAsia="hi-IN" w:bidi="hi-IN"/>
        </w:rPr>
        <w:t xml:space="preserve"> </w:t>
      </w:r>
      <w:r w:rsidRPr="00E24E4D">
        <w:rPr>
          <w:rFonts w:ascii="Arial" w:hAnsi="Arial" w:cs="Arial"/>
          <w:kern w:val="1"/>
          <w:lang w:eastAsia="hi-IN" w:bidi="hi-IN"/>
        </w:rPr>
        <w:t>Si precisa che le pagine eccedenti non saranno oggetto di valutazione.</w:t>
      </w:r>
    </w:p>
    <w:p w:rsidR="00DD0CCE" w:rsidRPr="00D12E73" w:rsidRDefault="00DD0CCE" w:rsidP="00E96D0D">
      <w:pPr>
        <w:suppressAutoHyphens/>
        <w:spacing w:after="60" w:line="300" w:lineRule="exact"/>
        <w:jc w:val="both"/>
        <w:rPr>
          <w:rFonts w:ascii="Arial" w:hAnsi="Arial" w:cs="Arial"/>
          <w:kern w:val="1"/>
          <w:lang w:eastAsia="hi-IN" w:bidi="hi-IN"/>
        </w:rPr>
      </w:pPr>
      <w:r w:rsidRPr="00D12E73">
        <w:rPr>
          <w:rFonts w:ascii="Arial" w:hAnsi="Arial" w:cs="Arial"/>
          <w:kern w:val="1"/>
          <w:lang w:eastAsia="hi-IN" w:bidi="hi-IN"/>
        </w:rPr>
        <w:t>La relazione tecnica dovrà esplicitare la conformità della soluzione al capitolato e suoi allegati, dovrà descrivere dettagliatamente le caratteristiche della soluzione proposta e dei servizi correlati secondo l’articolazione riportata nella tabella seguente, pertanto :</w:t>
      </w:r>
    </w:p>
    <w:p w:rsidR="00DD0CCE" w:rsidRDefault="00DD0CCE" w:rsidP="000A289A">
      <w:pPr>
        <w:numPr>
          <w:ilvl w:val="0"/>
          <w:numId w:val="4"/>
        </w:numPr>
        <w:suppressAutoHyphens/>
        <w:spacing w:after="60" w:line="300" w:lineRule="exact"/>
        <w:jc w:val="both"/>
        <w:rPr>
          <w:rFonts w:ascii="Arial" w:hAnsi="Arial" w:cs="Arial"/>
          <w:kern w:val="1"/>
          <w:lang w:eastAsia="hi-IN" w:bidi="hi-IN"/>
        </w:rPr>
      </w:pPr>
      <w:r>
        <w:rPr>
          <w:rFonts w:ascii="Arial" w:hAnsi="Arial" w:cs="Arial"/>
          <w:kern w:val="1"/>
          <w:lang w:eastAsia="hi-IN" w:bidi="hi-IN"/>
        </w:rPr>
        <w:t>nella prima colonna l’operatore economico trova le argomentazioni da trattare;</w:t>
      </w:r>
    </w:p>
    <w:p w:rsidR="00DD0CCE" w:rsidRPr="000A289A" w:rsidRDefault="00DD0CCE" w:rsidP="000A289A">
      <w:pPr>
        <w:numPr>
          <w:ilvl w:val="0"/>
          <w:numId w:val="4"/>
        </w:numPr>
        <w:suppressAutoHyphens/>
        <w:spacing w:after="60" w:line="300" w:lineRule="exact"/>
        <w:jc w:val="both"/>
        <w:rPr>
          <w:rFonts w:ascii="Arial" w:hAnsi="Arial" w:cs="Arial"/>
          <w:color w:val="FF0000"/>
          <w:kern w:val="1"/>
          <w:lang w:eastAsia="hi-IN" w:bidi="hi-IN"/>
        </w:rPr>
      </w:pPr>
      <w:r>
        <w:rPr>
          <w:rFonts w:ascii="Arial" w:hAnsi="Arial" w:cs="Arial"/>
          <w:kern w:val="1"/>
          <w:lang w:eastAsia="hi-IN" w:bidi="hi-IN"/>
        </w:rPr>
        <w:t>nella seconda colonna trova la corrispondenza nei documenti di gara</w:t>
      </w:r>
    </w:p>
    <w:p w:rsidR="00DD0CCE" w:rsidRPr="000E4EB7" w:rsidRDefault="00DD0CCE" w:rsidP="000A289A">
      <w:pPr>
        <w:numPr>
          <w:ilvl w:val="0"/>
          <w:numId w:val="4"/>
        </w:numPr>
        <w:suppressAutoHyphens/>
        <w:spacing w:after="60" w:line="300" w:lineRule="exact"/>
        <w:jc w:val="both"/>
        <w:rPr>
          <w:rFonts w:ascii="Arial" w:hAnsi="Arial" w:cs="Arial"/>
          <w:color w:val="FF0000"/>
          <w:kern w:val="1"/>
          <w:lang w:eastAsia="hi-IN" w:bidi="hi-IN"/>
        </w:rPr>
      </w:pPr>
      <w:r>
        <w:rPr>
          <w:rFonts w:ascii="Arial" w:hAnsi="Arial" w:cs="Arial"/>
          <w:kern w:val="1"/>
          <w:lang w:eastAsia="hi-IN" w:bidi="hi-IN"/>
        </w:rPr>
        <w:t xml:space="preserve">nella terza colonna sono indicati i riferimenti che l’operatore economico è invitato a seguire/indicare nella relazione tecnica che presenterà.  </w:t>
      </w:r>
    </w:p>
    <w:p w:rsidR="00DD0CCE" w:rsidRPr="000A34C4" w:rsidRDefault="00DD0CCE" w:rsidP="00D435F8">
      <w:pPr>
        <w:jc w:val="both"/>
        <w:rPr>
          <w:rFonts w:ascii="Arial" w:hAnsi="Arial" w:cs="Arial"/>
        </w:rPr>
      </w:pPr>
    </w:p>
    <w:tbl>
      <w:tblPr>
        <w:tblW w:w="9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65"/>
        <w:gridCol w:w="3035"/>
        <w:gridCol w:w="1835"/>
      </w:tblGrid>
      <w:tr w:rsidR="00DD0CCE" w:rsidRPr="000859CA" w:rsidTr="000859CA">
        <w:trPr>
          <w:trHeight w:val="300"/>
        </w:trPr>
        <w:tc>
          <w:tcPr>
            <w:tcW w:w="4900" w:type="dxa"/>
            <w:vAlign w:val="center"/>
          </w:tcPr>
          <w:p w:rsidR="00DD0CCE" w:rsidRPr="000859CA" w:rsidRDefault="00DD0CCE" w:rsidP="000859CA">
            <w:pPr>
              <w:jc w:val="center"/>
              <w:rPr>
                <w:rFonts w:ascii="Arial" w:hAnsi="Arial" w:cs="Arial"/>
              </w:rPr>
            </w:pPr>
            <w:r w:rsidRPr="000859CA">
              <w:rPr>
                <w:rFonts w:ascii="Arial" w:hAnsi="Arial" w:cs="Arial"/>
              </w:rPr>
              <w:t>Articolazione degli argomenti da trattare nella Relazione Tecnica</w:t>
            </w:r>
          </w:p>
        </w:tc>
        <w:tc>
          <w:tcPr>
            <w:tcW w:w="2800" w:type="dxa"/>
            <w:noWrap/>
            <w:vAlign w:val="center"/>
          </w:tcPr>
          <w:p w:rsidR="00DD0CCE" w:rsidRPr="000859CA" w:rsidRDefault="00DD0CCE" w:rsidP="000859CA">
            <w:pPr>
              <w:jc w:val="center"/>
              <w:rPr>
                <w:rFonts w:ascii="Arial" w:hAnsi="Arial" w:cs="Arial"/>
              </w:rPr>
            </w:pPr>
            <w:r w:rsidRPr="000859CA">
              <w:rPr>
                <w:rFonts w:ascii="Arial" w:hAnsi="Arial" w:cs="Arial"/>
              </w:rPr>
              <w:t>Corrispondenza</w:t>
            </w:r>
            <w:r>
              <w:rPr>
                <w:rFonts w:ascii="Arial" w:hAnsi="Arial" w:cs="Arial"/>
              </w:rPr>
              <w:t>/riferimento</w:t>
            </w:r>
            <w:r w:rsidRPr="000859CA">
              <w:rPr>
                <w:rFonts w:ascii="Arial" w:hAnsi="Arial" w:cs="Arial"/>
              </w:rPr>
              <w:t xml:space="preserve"> </w:t>
            </w:r>
            <w:r w:rsidRPr="00146F62">
              <w:rPr>
                <w:rFonts w:ascii="Arial" w:hAnsi="Arial" w:cs="Arial"/>
                <w:color w:val="215868" w:themeColor="accent5" w:themeShade="80"/>
              </w:rPr>
              <w:t>a</w:t>
            </w:r>
            <w:r w:rsidR="00AE02F1" w:rsidRPr="00146F62">
              <w:rPr>
                <w:rFonts w:ascii="Arial" w:hAnsi="Arial" w:cs="Arial"/>
                <w:color w:val="215868" w:themeColor="accent5" w:themeShade="80"/>
              </w:rPr>
              <w:t>gli articoli de</w:t>
            </w:r>
            <w:r w:rsidRPr="00146F62">
              <w:rPr>
                <w:rFonts w:ascii="Arial" w:hAnsi="Arial" w:cs="Arial"/>
                <w:color w:val="215868" w:themeColor="accent5" w:themeShade="80"/>
              </w:rPr>
              <w:t>l</w:t>
            </w:r>
            <w:r w:rsidRPr="000859CA">
              <w:rPr>
                <w:rFonts w:ascii="Arial" w:hAnsi="Arial" w:cs="Arial"/>
              </w:rPr>
              <w:t xml:space="preserve"> Capitolato Tecnico o suo Allegato</w:t>
            </w:r>
          </w:p>
        </w:tc>
        <w:tc>
          <w:tcPr>
            <w:tcW w:w="1835" w:type="dxa"/>
            <w:vAlign w:val="center"/>
          </w:tcPr>
          <w:p w:rsidR="00DD0CCE" w:rsidRPr="000859CA" w:rsidRDefault="00DD0CCE" w:rsidP="009871EC">
            <w:pPr>
              <w:jc w:val="center"/>
              <w:rPr>
                <w:rFonts w:ascii="Arial" w:hAnsi="Arial" w:cs="Arial"/>
              </w:rPr>
            </w:pPr>
            <w:r w:rsidRPr="000859CA">
              <w:rPr>
                <w:rFonts w:ascii="Arial" w:hAnsi="Arial" w:cs="Arial"/>
              </w:rPr>
              <w:t>Corrispondenza dei paragrafi nella Relazione Tecnica</w:t>
            </w:r>
            <w:r>
              <w:rPr>
                <w:rFonts w:ascii="Arial" w:hAnsi="Arial" w:cs="Arial"/>
              </w:rPr>
              <w:t xml:space="preserve"> del fornitore</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Piano Esecutivo</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5</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A1</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Piano Formazione</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5.2</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A2</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Strumenti e modalità di migrazione dei dati</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5.1</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A3</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Assistenza e manutenzione</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5.2, 5.3, 5.4, 6.2, 7</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A4</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 xml:space="preserve">Competenze e figure professionali </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5,7, Allegato D</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A5</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Architettura delle integrazioni</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A</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A6</w:t>
            </w:r>
          </w:p>
        </w:tc>
      </w:tr>
      <w:tr w:rsidR="00DD0CCE" w:rsidRPr="00097D9C" w:rsidTr="00815CAC">
        <w:trPr>
          <w:trHeight w:val="300"/>
        </w:trPr>
        <w:tc>
          <w:tcPr>
            <w:tcW w:w="4900" w:type="dxa"/>
            <w:vAlign w:val="center"/>
          </w:tcPr>
          <w:p w:rsidR="00DD0CCE" w:rsidRPr="00097D9C" w:rsidRDefault="00DD0CCE" w:rsidP="00815CAC">
            <w:pPr>
              <w:rPr>
                <w:rFonts w:ascii="Arial" w:hAnsi="Arial" w:cs="Arial"/>
                <w:lang w:val="en-US"/>
              </w:rPr>
            </w:pPr>
            <w:proofErr w:type="spellStart"/>
            <w:r w:rsidRPr="00097D9C">
              <w:rPr>
                <w:rFonts w:ascii="Arial" w:hAnsi="Arial" w:cs="Arial"/>
                <w:lang w:val="en-US"/>
              </w:rPr>
              <w:t>Implementazione</w:t>
            </w:r>
            <w:proofErr w:type="spellEnd"/>
            <w:r w:rsidRPr="00097D9C">
              <w:rPr>
                <w:rFonts w:ascii="Arial" w:hAnsi="Arial" w:cs="Arial"/>
                <w:lang w:val="en-US"/>
              </w:rPr>
              <w:t xml:space="preserve"> privacy by default e by design</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B1</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Gestione dei consensi</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B2</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 xml:space="preserve">Prescrizione </w:t>
            </w:r>
            <w:proofErr w:type="spellStart"/>
            <w:r w:rsidRPr="00097D9C">
              <w:rPr>
                <w:rFonts w:ascii="Arial" w:hAnsi="Arial" w:cs="Arial"/>
              </w:rPr>
              <w:t>dematerializzata</w:t>
            </w:r>
            <w:proofErr w:type="spellEnd"/>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B3</w:t>
            </w:r>
          </w:p>
        </w:tc>
      </w:tr>
      <w:tr w:rsidR="00DD0CCE" w:rsidRPr="00097D9C" w:rsidTr="00815CAC">
        <w:trPr>
          <w:trHeight w:val="570"/>
        </w:trPr>
        <w:tc>
          <w:tcPr>
            <w:tcW w:w="4900" w:type="dxa"/>
            <w:vAlign w:val="center"/>
          </w:tcPr>
          <w:p w:rsidR="00DD0CCE" w:rsidRPr="00097D9C" w:rsidRDefault="00DD0CCE" w:rsidP="00815CAC">
            <w:pPr>
              <w:rPr>
                <w:rFonts w:ascii="Arial" w:hAnsi="Arial" w:cs="Arial"/>
              </w:rPr>
            </w:pPr>
            <w:r w:rsidRPr="00097D9C">
              <w:rPr>
                <w:rFonts w:ascii="Arial" w:hAnsi="Arial" w:cs="Arial"/>
              </w:rPr>
              <w:t>Consultazione del Fascicolo Sanitario Elettronico</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B4</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Gestione degli studi clinici di ricerca</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B5</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Pr>
                <w:rFonts w:ascii="Arial" w:hAnsi="Arial" w:cs="Arial"/>
              </w:rPr>
              <w:t>Gestione dei PDTA</w:t>
            </w:r>
          </w:p>
        </w:tc>
        <w:tc>
          <w:tcPr>
            <w:tcW w:w="2800" w:type="dxa"/>
            <w:noWrap/>
            <w:vAlign w:val="center"/>
          </w:tcPr>
          <w:p w:rsidR="00DD0CCE" w:rsidRPr="00097D9C" w:rsidRDefault="00DD0CCE" w:rsidP="00815CAC">
            <w:pPr>
              <w:rPr>
                <w:rFonts w:ascii="Arial" w:hAnsi="Arial" w:cs="Arial"/>
              </w:rPr>
            </w:pPr>
            <w:r>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Pr>
                <w:rFonts w:ascii="Arial" w:hAnsi="Arial" w:cs="Arial"/>
              </w:rPr>
              <w:t>B6</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Statistiche e reportistica</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sidRPr="00097D9C">
              <w:rPr>
                <w:rFonts w:ascii="Arial" w:hAnsi="Arial" w:cs="Arial"/>
              </w:rPr>
              <w:t>B</w:t>
            </w:r>
            <w:r>
              <w:rPr>
                <w:rFonts w:ascii="Arial" w:hAnsi="Arial" w:cs="Arial"/>
              </w:rPr>
              <w:t>7</w:t>
            </w:r>
          </w:p>
        </w:tc>
      </w:tr>
      <w:tr w:rsidR="00DD0CCE" w:rsidRPr="00097D9C" w:rsidTr="00815CAC">
        <w:trPr>
          <w:trHeight w:val="570"/>
        </w:trPr>
        <w:tc>
          <w:tcPr>
            <w:tcW w:w="4900" w:type="dxa"/>
            <w:vAlign w:val="center"/>
          </w:tcPr>
          <w:p w:rsidR="00DD0CCE" w:rsidRPr="00097D9C" w:rsidRDefault="00DD0CCE" w:rsidP="00815CAC">
            <w:pPr>
              <w:rPr>
                <w:rFonts w:ascii="Arial" w:hAnsi="Arial" w:cs="Arial"/>
              </w:rPr>
            </w:pPr>
            <w:r>
              <w:rPr>
                <w:rFonts w:ascii="Arial" w:hAnsi="Arial" w:cs="Arial"/>
              </w:rPr>
              <w:t>Arricchimento progettuale,</w:t>
            </w:r>
            <w:r w:rsidRPr="00097D9C">
              <w:rPr>
                <w:rFonts w:ascii="Arial" w:hAnsi="Arial" w:cs="Arial"/>
              </w:rPr>
              <w:t xml:space="preserve"> innovazione e miglioramento dei servizi</w:t>
            </w:r>
          </w:p>
        </w:tc>
        <w:tc>
          <w:tcPr>
            <w:tcW w:w="2800" w:type="dxa"/>
            <w:noWrap/>
            <w:vAlign w:val="center"/>
          </w:tcPr>
          <w:p w:rsidR="00DD0CCE" w:rsidRPr="00097D9C" w:rsidRDefault="00DD0CCE" w:rsidP="00815CAC">
            <w:pPr>
              <w:rPr>
                <w:rFonts w:ascii="Arial" w:hAnsi="Arial" w:cs="Arial"/>
              </w:rPr>
            </w:pPr>
            <w:r>
              <w:rPr>
                <w:rFonts w:ascii="Arial" w:hAnsi="Arial" w:cs="Arial"/>
              </w:rPr>
              <w:t xml:space="preserve">7, </w:t>
            </w:r>
            <w:r w:rsidRPr="00097D9C">
              <w:rPr>
                <w:rFonts w:ascii="Arial" w:hAnsi="Arial" w:cs="Arial"/>
              </w:rPr>
              <w:t>Allegato B</w:t>
            </w:r>
          </w:p>
        </w:tc>
        <w:tc>
          <w:tcPr>
            <w:tcW w:w="1835" w:type="dxa"/>
            <w:vAlign w:val="center"/>
          </w:tcPr>
          <w:p w:rsidR="00DD0CCE" w:rsidRPr="00097D9C" w:rsidRDefault="00DD0CCE" w:rsidP="009871EC">
            <w:pPr>
              <w:jc w:val="center"/>
              <w:rPr>
                <w:rFonts w:ascii="Arial" w:hAnsi="Arial" w:cs="Arial"/>
              </w:rPr>
            </w:pPr>
            <w:r>
              <w:rPr>
                <w:rFonts w:ascii="Arial" w:hAnsi="Arial" w:cs="Arial"/>
              </w:rPr>
              <w:t>C1</w:t>
            </w:r>
          </w:p>
        </w:tc>
      </w:tr>
      <w:tr w:rsidR="00DD0CCE" w:rsidRPr="00097D9C" w:rsidTr="00815CAC">
        <w:trPr>
          <w:trHeight w:val="855"/>
        </w:trPr>
        <w:tc>
          <w:tcPr>
            <w:tcW w:w="4900" w:type="dxa"/>
            <w:vAlign w:val="center"/>
          </w:tcPr>
          <w:p w:rsidR="00DD0CCE" w:rsidRPr="00097D9C" w:rsidRDefault="00DD0CCE" w:rsidP="00815CAC">
            <w:pPr>
              <w:rPr>
                <w:rFonts w:ascii="Arial" w:hAnsi="Arial" w:cs="Arial"/>
              </w:rPr>
            </w:pPr>
            <w:r w:rsidRPr="00097D9C">
              <w:rPr>
                <w:rFonts w:ascii="Arial" w:hAnsi="Arial" w:cs="Arial"/>
              </w:rPr>
              <w:t>Architettura del sistema proposto (compreso il dimensionamento delle macchine proposte: CPU, RAM, spazio disco, ...)</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C</w:t>
            </w:r>
          </w:p>
        </w:tc>
        <w:tc>
          <w:tcPr>
            <w:tcW w:w="1835" w:type="dxa"/>
            <w:vAlign w:val="center"/>
          </w:tcPr>
          <w:p w:rsidR="00DD0CCE" w:rsidRPr="00097D9C" w:rsidRDefault="00DD0CCE" w:rsidP="009871EC">
            <w:pPr>
              <w:jc w:val="center"/>
              <w:rPr>
                <w:rFonts w:ascii="Arial" w:hAnsi="Arial" w:cs="Arial"/>
              </w:rPr>
            </w:pPr>
            <w:r>
              <w:rPr>
                <w:rFonts w:ascii="Arial" w:hAnsi="Arial" w:cs="Arial"/>
              </w:rPr>
              <w:t>D</w:t>
            </w:r>
            <w:r w:rsidRPr="00097D9C">
              <w:rPr>
                <w:rFonts w:ascii="Arial" w:hAnsi="Arial" w:cs="Arial"/>
              </w:rPr>
              <w:t>1</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Architettura del sistema di DR proposto</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C</w:t>
            </w:r>
          </w:p>
        </w:tc>
        <w:tc>
          <w:tcPr>
            <w:tcW w:w="1835" w:type="dxa"/>
            <w:vAlign w:val="center"/>
          </w:tcPr>
          <w:p w:rsidR="00DD0CCE" w:rsidRPr="00097D9C" w:rsidRDefault="00DD0CCE" w:rsidP="009871EC">
            <w:pPr>
              <w:jc w:val="center"/>
              <w:rPr>
                <w:rFonts w:ascii="Arial" w:hAnsi="Arial" w:cs="Arial"/>
              </w:rPr>
            </w:pPr>
            <w:r>
              <w:rPr>
                <w:rFonts w:ascii="Arial" w:hAnsi="Arial" w:cs="Arial"/>
              </w:rPr>
              <w:t>D</w:t>
            </w:r>
            <w:r w:rsidRPr="00097D9C">
              <w:rPr>
                <w:rFonts w:ascii="Arial" w:hAnsi="Arial" w:cs="Arial"/>
              </w:rPr>
              <w:t>2</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Continuità operativa</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C</w:t>
            </w:r>
          </w:p>
        </w:tc>
        <w:tc>
          <w:tcPr>
            <w:tcW w:w="1835" w:type="dxa"/>
            <w:vAlign w:val="center"/>
          </w:tcPr>
          <w:p w:rsidR="00DD0CCE" w:rsidRPr="00097D9C" w:rsidRDefault="00DD0CCE" w:rsidP="009871EC">
            <w:pPr>
              <w:jc w:val="center"/>
              <w:rPr>
                <w:rFonts w:ascii="Arial" w:hAnsi="Arial" w:cs="Arial"/>
              </w:rPr>
            </w:pPr>
            <w:r>
              <w:rPr>
                <w:rFonts w:ascii="Arial" w:hAnsi="Arial" w:cs="Arial"/>
              </w:rPr>
              <w:t>D</w:t>
            </w:r>
            <w:r w:rsidRPr="00097D9C">
              <w:rPr>
                <w:rFonts w:ascii="Arial" w:hAnsi="Arial" w:cs="Arial"/>
              </w:rPr>
              <w:t>3</w:t>
            </w:r>
          </w:p>
        </w:tc>
      </w:tr>
      <w:tr w:rsidR="00DD0CCE" w:rsidRPr="00097D9C" w:rsidTr="00815CAC">
        <w:trPr>
          <w:trHeight w:val="300"/>
        </w:trPr>
        <w:tc>
          <w:tcPr>
            <w:tcW w:w="4900" w:type="dxa"/>
            <w:vAlign w:val="center"/>
          </w:tcPr>
          <w:p w:rsidR="00DD0CCE" w:rsidRPr="00097D9C" w:rsidRDefault="00DD0CCE" w:rsidP="00815CAC">
            <w:pPr>
              <w:rPr>
                <w:rFonts w:ascii="Arial" w:hAnsi="Arial" w:cs="Arial"/>
              </w:rPr>
            </w:pPr>
            <w:r w:rsidRPr="00097D9C">
              <w:rPr>
                <w:rFonts w:ascii="Arial" w:hAnsi="Arial" w:cs="Arial"/>
              </w:rPr>
              <w:t>Gestione dei flussi istituzionali</w:t>
            </w:r>
          </w:p>
        </w:tc>
        <w:tc>
          <w:tcPr>
            <w:tcW w:w="2800" w:type="dxa"/>
            <w:noWrap/>
            <w:vAlign w:val="center"/>
          </w:tcPr>
          <w:p w:rsidR="00DD0CCE" w:rsidRPr="00097D9C" w:rsidRDefault="00DD0CCE" w:rsidP="00815CAC">
            <w:pPr>
              <w:rPr>
                <w:rFonts w:ascii="Arial" w:hAnsi="Arial" w:cs="Arial"/>
              </w:rPr>
            </w:pPr>
            <w:r w:rsidRPr="00097D9C">
              <w:rPr>
                <w:rFonts w:ascii="Arial" w:hAnsi="Arial" w:cs="Arial"/>
              </w:rPr>
              <w:t>Allegato E</w:t>
            </w:r>
          </w:p>
        </w:tc>
        <w:tc>
          <w:tcPr>
            <w:tcW w:w="1835" w:type="dxa"/>
            <w:vAlign w:val="center"/>
          </w:tcPr>
          <w:p w:rsidR="00DD0CCE" w:rsidRPr="00097D9C" w:rsidRDefault="00DD0CCE" w:rsidP="009871EC">
            <w:pPr>
              <w:jc w:val="center"/>
              <w:rPr>
                <w:rFonts w:ascii="Arial" w:hAnsi="Arial" w:cs="Arial"/>
              </w:rPr>
            </w:pPr>
            <w:r>
              <w:rPr>
                <w:rFonts w:ascii="Arial" w:hAnsi="Arial" w:cs="Arial"/>
              </w:rPr>
              <w:t>E1</w:t>
            </w:r>
          </w:p>
        </w:tc>
      </w:tr>
    </w:tbl>
    <w:p w:rsidR="00DD0CCE" w:rsidRPr="000A34C4" w:rsidRDefault="00DD0CCE" w:rsidP="00D435F8">
      <w:pPr>
        <w:rPr>
          <w:rFonts w:ascii="Arial" w:hAnsi="Arial" w:cs="Arial"/>
        </w:rPr>
      </w:pPr>
    </w:p>
    <w:p w:rsidR="00DD0CCE" w:rsidRPr="000A34C4" w:rsidRDefault="00DD0CCE" w:rsidP="00DD1B39">
      <w:pPr>
        <w:rPr>
          <w:rFonts w:ascii="Arial" w:hAnsi="Arial" w:cs="Arial"/>
          <w:b/>
        </w:rPr>
      </w:pPr>
      <w:r w:rsidRPr="000A34C4">
        <w:rPr>
          <w:rFonts w:ascii="Arial" w:hAnsi="Arial" w:cs="Arial"/>
          <w:b/>
        </w:rPr>
        <w:t>Sezione n.2 – Piano Esecutivo</w:t>
      </w:r>
    </w:p>
    <w:p w:rsidR="00DD0CCE" w:rsidRPr="00E96D0D" w:rsidRDefault="00DD0CCE" w:rsidP="00E96D0D">
      <w:pPr>
        <w:suppressAutoHyphens/>
        <w:spacing w:after="60" w:line="300" w:lineRule="exact"/>
        <w:jc w:val="both"/>
        <w:rPr>
          <w:rFonts w:ascii="Arial" w:hAnsi="Arial" w:cs="Arial"/>
          <w:kern w:val="1"/>
          <w:lang w:eastAsia="hi-IN" w:bidi="hi-IN"/>
        </w:rPr>
      </w:pPr>
      <w:r w:rsidRPr="00E96D0D">
        <w:rPr>
          <w:rFonts w:ascii="Arial" w:hAnsi="Arial" w:cs="Arial"/>
          <w:kern w:val="1"/>
          <w:lang w:eastAsia="hi-IN" w:bidi="hi-IN"/>
        </w:rPr>
        <w:lastRenderedPageBreak/>
        <w:t>Il Piano Esecutivo (</w:t>
      </w:r>
      <w:proofErr w:type="spellStart"/>
      <w:r w:rsidRPr="00E96D0D">
        <w:rPr>
          <w:rFonts w:ascii="Arial" w:hAnsi="Arial" w:cs="Arial"/>
          <w:kern w:val="1"/>
          <w:lang w:eastAsia="hi-IN" w:bidi="hi-IN"/>
        </w:rPr>
        <w:t>P.E.</w:t>
      </w:r>
      <w:proofErr w:type="spellEnd"/>
      <w:r w:rsidRPr="00E96D0D">
        <w:rPr>
          <w:rFonts w:ascii="Arial" w:hAnsi="Arial" w:cs="Arial"/>
          <w:kern w:val="1"/>
          <w:lang w:eastAsia="hi-IN" w:bidi="hi-IN"/>
        </w:rPr>
        <w:t xml:space="preserve">) dovrà essere contenuto entro </w:t>
      </w:r>
      <w:proofErr w:type="spellStart"/>
      <w:r>
        <w:rPr>
          <w:rFonts w:ascii="Arial" w:hAnsi="Arial" w:cs="Arial"/>
          <w:kern w:val="1"/>
          <w:lang w:eastAsia="hi-IN" w:bidi="hi-IN"/>
        </w:rPr>
        <w:t>nr</w:t>
      </w:r>
      <w:proofErr w:type="spellEnd"/>
      <w:r>
        <w:rPr>
          <w:rFonts w:ascii="Arial" w:hAnsi="Arial" w:cs="Arial"/>
          <w:kern w:val="1"/>
          <w:lang w:eastAsia="hi-IN" w:bidi="hi-IN"/>
        </w:rPr>
        <w:t>.</w:t>
      </w:r>
      <w:r w:rsidRPr="00E96D0D">
        <w:rPr>
          <w:rFonts w:ascii="Arial" w:hAnsi="Arial" w:cs="Arial"/>
          <w:kern w:val="1"/>
          <w:lang w:eastAsia="hi-IN" w:bidi="hi-IN"/>
        </w:rPr>
        <w:t xml:space="preserve"> </w:t>
      </w:r>
      <w:r>
        <w:rPr>
          <w:rFonts w:ascii="Arial" w:hAnsi="Arial" w:cs="Arial"/>
          <w:kern w:val="1"/>
          <w:lang w:eastAsia="hi-IN" w:bidi="hi-IN"/>
        </w:rPr>
        <w:t>40</w:t>
      </w:r>
      <w:r w:rsidRPr="00E96D0D">
        <w:rPr>
          <w:rFonts w:ascii="Arial" w:hAnsi="Arial" w:cs="Arial"/>
          <w:kern w:val="1"/>
          <w:lang w:eastAsia="hi-IN" w:bidi="hi-IN"/>
        </w:rPr>
        <w:t xml:space="preserve"> facciate</w:t>
      </w:r>
      <w:r w:rsidR="00704FF6" w:rsidRPr="00E96D0D">
        <w:rPr>
          <w:rFonts w:ascii="Arial" w:hAnsi="Arial" w:cs="Arial"/>
          <w:kern w:val="1"/>
          <w:lang w:eastAsia="hi-IN" w:bidi="hi-IN"/>
        </w:rPr>
        <w:t xml:space="preserve"> </w:t>
      </w:r>
      <w:r w:rsidR="00704FF6" w:rsidRPr="00146F62">
        <w:rPr>
          <w:rFonts w:ascii="Arial" w:hAnsi="Arial" w:cs="Arial"/>
          <w:color w:val="215868" w:themeColor="accent5" w:themeShade="80"/>
          <w:kern w:val="1"/>
          <w:lang w:eastAsia="hi-IN" w:bidi="hi-IN"/>
        </w:rPr>
        <w:t>(escluso il Piano della Formazione)</w:t>
      </w:r>
      <w:r>
        <w:rPr>
          <w:rFonts w:ascii="Arial" w:hAnsi="Arial" w:cs="Arial"/>
          <w:kern w:val="1"/>
          <w:lang w:eastAsia="hi-IN" w:bidi="hi-IN"/>
        </w:rPr>
        <w:t>.</w:t>
      </w:r>
      <w:r w:rsidRPr="00C462B5">
        <w:rPr>
          <w:rFonts w:ascii="Arial" w:hAnsi="Arial" w:cs="Arial"/>
          <w:kern w:val="1"/>
          <w:lang w:eastAsia="hi-IN" w:bidi="hi-IN"/>
        </w:rPr>
        <w:t xml:space="preserve"> </w:t>
      </w:r>
      <w:r w:rsidRPr="00E96D0D">
        <w:rPr>
          <w:rFonts w:ascii="Arial" w:hAnsi="Arial" w:cs="Arial"/>
          <w:kern w:val="1"/>
          <w:lang w:eastAsia="hi-IN" w:bidi="hi-IN"/>
        </w:rPr>
        <w:t>Si precisa che la copertina e gli indici non rientrano nel computo</w:t>
      </w:r>
      <w:r>
        <w:rPr>
          <w:rFonts w:ascii="Arial" w:hAnsi="Arial" w:cs="Arial"/>
          <w:kern w:val="1"/>
          <w:lang w:eastAsia="hi-IN" w:bidi="hi-IN"/>
        </w:rPr>
        <w:t xml:space="preserve"> delle 40 facciate, </w:t>
      </w:r>
      <w:r w:rsidRPr="00EE3B68">
        <w:rPr>
          <w:rFonts w:ascii="Arial" w:hAnsi="Arial" w:cs="Arial"/>
          <w:kern w:val="1"/>
          <w:lang w:eastAsia="hi-IN" w:bidi="hi-IN"/>
        </w:rPr>
        <w:t>si precisa che le pagine eccedenti non</w:t>
      </w:r>
      <w:r>
        <w:rPr>
          <w:rFonts w:ascii="Arial" w:hAnsi="Arial" w:cs="Arial"/>
          <w:kern w:val="1"/>
          <w:lang w:eastAsia="hi-IN" w:bidi="hi-IN"/>
        </w:rPr>
        <w:t xml:space="preserve"> saranno oggetto di valutazione,</w:t>
      </w:r>
      <w:r w:rsidRPr="00E96D0D">
        <w:rPr>
          <w:rFonts w:ascii="Arial" w:hAnsi="Arial" w:cs="Arial"/>
          <w:kern w:val="1"/>
          <w:lang w:eastAsia="hi-IN" w:bidi="hi-IN"/>
        </w:rPr>
        <w:t xml:space="preserve"> (escluso il Piano della Formazione), e dovrà riportare le macroattività relative alle singole fasi da erogare nell’ambito della durata contrattuale.</w:t>
      </w:r>
    </w:p>
    <w:p w:rsidR="00DD0CCE" w:rsidRPr="00E96D0D" w:rsidRDefault="00DD0CCE" w:rsidP="00E96D0D">
      <w:pPr>
        <w:suppressAutoHyphens/>
        <w:spacing w:after="60" w:line="300" w:lineRule="exact"/>
        <w:jc w:val="both"/>
        <w:rPr>
          <w:rFonts w:ascii="Arial" w:hAnsi="Arial" w:cs="Arial"/>
          <w:kern w:val="1"/>
          <w:lang w:eastAsia="hi-IN" w:bidi="hi-IN"/>
        </w:rPr>
      </w:pPr>
      <w:r w:rsidRPr="00E96D0D">
        <w:rPr>
          <w:rFonts w:ascii="Arial" w:hAnsi="Arial" w:cs="Arial"/>
          <w:kern w:val="1"/>
          <w:lang w:eastAsia="hi-IN" w:bidi="hi-IN"/>
        </w:rPr>
        <w:t xml:space="preserve">Il fornitore deve indicare in dettaglio un chiaro cronogramma delle attività (ad es. </w:t>
      </w:r>
      <w:proofErr w:type="spellStart"/>
      <w:r w:rsidRPr="00E96D0D">
        <w:rPr>
          <w:rFonts w:ascii="Arial" w:hAnsi="Arial" w:cs="Arial"/>
          <w:kern w:val="1"/>
          <w:lang w:eastAsia="hi-IN" w:bidi="hi-IN"/>
        </w:rPr>
        <w:t>Gantt</w:t>
      </w:r>
      <w:proofErr w:type="spellEnd"/>
      <w:r w:rsidRPr="00E96D0D">
        <w:rPr>
          <w:rFonts w:ascii="Arial" w:hAnsi="Arial" w:cs="Arial"/>
          <w:kern w:val="1"/>
          <w:lang w:eastAsia="hi-IN" w:bidi="hi-IN"/>
        </w:rPr>
        <w:t>) e i tempi di esecuzione dovranno essere espressi in numero di settimane di calendario, a partire dalla data di inizio lavori.</w:t>
      </w:r>
    </w:p>
    <w:p w:rsidR="00DD0CCE" w:rsidRPr="00E96D0D" w:rsidRDefault="00DD0CCE" w:rsidP="00E96D0D">
      <w:pPr>
        <w:suppressAutoHyphens/>
        <w:spacing w:after="60" w:line="300" w:lineRule="exact"/>
        <w:jc w:val="both"/>
        <w:rPr>
          <w:rFonts w:ascii="Arial" w:hAnsi="Arial" w:cs="Arial"/>
          <w:kern w:val="1"/>
          <w:lang w:eastAsia="hi-IN" w:bidi="hi-IN"/>
        </w:rPr>
      </w:pPr>
      <w:r w:rsidRPr="00E96D0D">
        <w:rPr>
          <w:rFonts w:ascii="Arial" w:hAnsi="Arial" w:cs="Arial"/>
          <w:kern w:val="1"/>
          <w:lang w:eastAsia="hi-IN" w:bidi="hi-IN"/>
        </w:rPr>
        <w:t xml:space="preserve">Il </w:t>
      </w:r>
      <w:proofErr w:type="spellStart"/>
      <w:r w:rsidRPr="00E96D0D">
        <w:rPr>
          <w:rFonts w:ascii="Arial" w:hAnsi="Arial" w:cs="Arial"/>
          <w:kern w:val="1"/>
          <w:lang w:eastAsia="hi-IN" w:bidi="hi-IN"/>
        </w:rPr>
        <w:t>P.E.</w:t>
      </w:r>
      <w:proofErr w:type="spellEnd"/>
      <w:r w:rsidRPr="00E96D0D">
        <w:rPr>
          <w:rFonts w:ascii="Arial" w:hAnsi="Arial" w:cs="Arial"/>
          <w:kern w:val="1"/>
          <w:lang w:eastAsia="hi-IN" w:bidi="hi-IN"/>
        </w:rPr>
        <w:t xml:space="preserve"> deve rispondere a particolari requisiti di chiarezza, evidenziando la propria effettiva fattibilità e deve necessariamente comprendere tutto quanto indicato in capitolato nell’apposito paragrafo, ovvero: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L’indicazione di tutte le fasi del progetto descritte in precedenza </w:t>
      </w:r>
      <w:r w:rsidR="00146F62" w:rsidRPr="00146F62">
        <w:rPr>
          <w:rFonts w:ascii="Arial" w:hAnsi="Arial" w:cs="Arial"/>
          <w:color w:val="215868" w:themeColor="accent5" w:themeShade="80"/>
        </w:rPr>
        <w:t>nel Capitolato</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L’elenco delle attività per ciascuna fase.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La tempistica di progetto e il dettaglio di ciascuna fase.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Il flusso e la sequenza delle attività e le relative interdipendenze, con l’indicazione dei punti chiave, di quelli critici e delle relative attività di misura e controllo. Devono essere chiaramente indicati eventuali vincoli esterni.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Il carico di lavoro per attività, espresso in giorni uomo per figura professionale, eventualmente appartenenti a gruppi di lavoro (se presenti) o al gruppo di progetto.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Dovrà essere specificata la responsabilità (committente o ditta aggiudicataria) di ogni attività. </w:t>
      </w:r>
    </w:p>
    <w:p w:rsidR="00DD0CCE" w:rsidRPr="000A34C4" w:rsidRDefault="00DD0CCE" w:rsidP="002C1DF6">
      <w:pPr>
        <w:pStyle w:val="Paragrafoelenco"/>
        <w:numPr>
          <w:ilvl w:val="0"/>
          <w:numId w:val="5"/>
        </w:numPr>
        <w:suppressAutoHyphens/>
        <w:spacing w:after="60" w:line="300" w:lineRule="exact"/>
        <w:ind w:left="567" w:hanging="567"/>
        <w:jc w:val="both"/>
        <w:rPr>
          <w:rFonts w:ascii="Arial" w:hAnsi="Arial" w:cs="Arial"/>
        </w:rPr>
      </w:pPr>
      <w:r w:rsidRPr="000A34C4">
        <w:rPr>
          <w:rFonts w:ascii="Arial" w:hAnsi="Arial" w:cs="Arial"/>
        </w:rPr>
        <w:t xml:space="preserve">L’indicazione delle metodiche da utilizzare per tutti i casi di scostamento dal piano. Devono essere presi in considerazione tutti i possibili casi di scostamento: il caso di attività in ritardo, specialmente se appartenenti a un punto critico o se impegnanti per più tempo risorse assegnate ad altre attività su un percorso critico; il caso di attività non comprese nella pianificazione iniziale; il caso di non raggiungimento del risultato atteso per una certa attività; il caso di modifica del gruppo di lavoro ecc. </w:t>
      </w:r>
    </w:p>
    <w:p w:rsidR="00DD0CCE" w:rsidRPr="000A34C4" w:rsidRDefault="00DD0CCE" w:rsidP="006F34BF">
      <w:pPr>
        <w:rPr>
          <w:rFonts w:ascii="Arial" w:hAnsi="Arial" w:cs="Arial"/>
        </w:rPr>
      </w:pPr>
    </w:p>
    <w:p w:rsidR="00DD0CCE" w:rsidRPr="000A34C4" w:rsidRDefault="00DD0CCE" w:rsidP="00646A76">
      <w:pPr>
        <w:rPr>
          <w:rFonts w:ascii="Arial" w:hAnsi="Arial" w:cs="Arial"/>
          <w:b/>
        </w:rPr>
      </w:pPr>
      <w:r w:rsidRPr="000A34C4">
        <w:rPr>
          <w:rFonts w:ascii="Arial" w:hAnsi="Arial" w:cs="Arial"/>
          <w:b/>
        </w:rPr>
        <w:t>Sezione n.3 – Piano di Formazione</w:t>
      </w:r>
    </w:p>
    <w:p w:rsidR="00DD0CCE" w:rsidRPr="00E96D0D" w:rsidRDefault="00DD0CCE" w:rsidP="00E96D0D">
      <w:pPr>
        <w:suppressAutoHyphens/>
        <w:spacing w:after="60" w:line="300" w:lineRule="exact"/>
        <w:jc w:val="both"/>
        <w:rPr>
          <w:rFonts w:ascii="Arial" w:hAnsi="Arial" w:cs="Arial"/>
          <w:kern w:val="1"/>
          <w:lang w:eastAsia="hi-IN" w:bidi="hi-IN"/>
        </w:rPr>
      </w:pPr>
      <w:r w:rsidRPr="00E96D0D">
        <w:rPr>
          <w:rFonts w:ascii="Arial" w:hAnsi="Arial" w:cs="Arial"/>
          <w:kern w:val="1"/>
          <w:lang w:eastAsia="hi-IN" w:bidi="hi-IN"/>
        </w:rPr>
        <w:t xml:space="preserve">Il Piano di Formazione fa parte del </w:t>
      </w:r>
      <w:proofErr w:type="spellStart"/>
      <w:r w:rsidRPr="00E96D0D">
        <w:rPr>
          <w:rFonts w:ascii="Arial" w:hAnsi="Arial" w:cs="Arial"/>
          <w:kern w:val="1"/>
          <w:lang w:eastAsia="hi-IN" w:bidi="hi-IN"/>
        </w:rPr>
        <w:t>P.E</w:t>
      </w:r>
      <w:proofErr w:type="spellEnd"/>
      <w:r w:rsidRPr="00E96D0D">
        <w:rPr>
          <w:rFonts w:ascii="Arial" w:hAnsi="Arial" w:cs="Arial"/>
          <w:kern w:val="1"/>
          <w:lang w:eastAsia="hi-IN" w:bidi="hi-IN"/>
        </w:rPr>
        <w:t xml:space="preserve"> e dovrà essere contenuto entro </w:t>
      </w:r>
      <w:proofErr w:type="spellStart"/>
      <w:r>
        <w:rPr>
          <w:rFonts w:ascii="Arial" w:hAnsi="Arial" w:cs="Arial"/>
          <w:kern w:val="1"/>
          <w:lang w:eastAsia="hi-IN" w:bidi="hi-IN"/>
        </w:rPr>
        <w:t>nr</w:t>
      </w:r>
      <w:proofErr w:type="spellEnd"/>
      <w:r>
        <w:rPr>
          <w:rFonts w:ascii="Arial" w:hAnsi="Arial" w:cs="Arial"/>
          <w:kern w:val="1"/>
          <w:lang w:eastAsia="hi-IN" w:bidi="hi-IN"/>
        </w:rPr>
        <w:t xml:space="preserve">. </w:t>
      </w:r>
      <w:r w:rsidRPr="00E96D0D">
        <w:rPr>
          <w:rFonts w:ascii="Arial" w:hAnsi="Arial" w:cs="Arial"/>
          <w:kern w:val="1"/>
          <w:lang w:eastAsia="hi-IN" w:bidi="hi-IN"/>
        </w:rPr>
        <w:t>20 facciate</w:t>
      </w:r>
      <w:r>
        <w:rPr>
          <w:rFonts w:ascii="Arial" w:hAnsi="Arial" w:cs="Arial"/>
          <w:kern w:val="1"/>
          <w:lang w:eastAsia="hi-IN" w:bidi="hi-IN"/>
        </w:rPr>
        <w:t>,</w:t>
      </w:r>
      <w:r w:rsidRPr="00C462B5">
        <w:rPr>
          <w:rFonts w:ascii="Arial" w:hAnsi="Arial" w:cs="Arial"/>
          <w:kern w:val="1"/>
          <w:lang w:eastAsia="hi-IN" w:bidi="hi-IN"/>
        </w:rPr>
        <w:t xml:space="preserve"> </w:t>
      </w:r>
      <w:r>
        <w:rPr>
          <w:rFonts w:ascii="Arial" w:hAnsi="Arial" w:cs="Arial"/>
          <w:kern w:val="1"/>
          <w:lang w:eastAsia="hi-IN" w:bidi="hi-IN"/>
        </w:rPr>
        <w:t>s</w:t>
      </w:r>
      <w:r w:rsidRPr="00E96D0D">
        <w:rPr>
          <w:rFonts w:ascii="Arial" w:hAnsi="Arial" w:cs="Arial"/>
          <w:kern w:val="1"/>
          <w:lang w:eastAsia="hi-IN" w:bidi="hi-IN"/>
        </w:rPr>
        <w:t>i precisa che la copertina e gli indici non rientrano nel computo</w:t>
      </w:r>
      <w:r>
        <w:rPr>
          <w:rFonts w:ascii="Arial" w:hAnsi="Arial" w:cs="Arial"/>
          <w:kern w:val="1"/>
          <w:lang w:eastAsia="hi-IN" w:bidi="hi-IN"/>
        </w:rPr>
        <w:t xml:space="preserve"> delle 20 facciate</w:t>
      </w:r>
      <w:r w:rsidRPr="00E96D0D">
        <w:rPr>
          <w:rFonts w:ascii="Arial" w:hAnsi="Arial" w:cs="Arial"/>
          <w:kern w:val="1"/>
          <w:lang w:eastAsia="hi-IN" w:bidi="hi-IN"/>
        </w:rPr>
        <w:t xml:space="preserve">, </w:t>
      </w:r>
      <w:r w:rsidRPr="00EE3B68">
        <w:rPr>
          <w:rFonts w:ascii="Arial" w:hAnsi="Arial" w:cs="Arial"/>
          <w:kern w:val="1"/>
          <w:lang w:eastAsia="hi-IN" w:bidi="hi-IN"/>
        </w:rPr>
        <w:t>si precisa che le pagine eccedenti non saranno oggetto di valutazione</w:t>
      </w:r>
      <w:r>
        <w:rPr>
          <w:rFonts w:ascii="Arial" w:hAnsi="Arial" w:cs="Arial"/>
          <w:kern w:val="1"/>
          <w:lang w:eastAsia="hi-IN" w:bidi="hi-IN"/>
        </w:rPr>
        <w:t xml:space="preserve">, </w:t>
      </w:r>
      <w:r w:rsidRPr="00E96D0D">
        <w:rPr>
          <w:rFonts w:ascii="Arial" w:hAnsi="Arial" w:cs="Arial"/>
          <w:kern w:val="1"/>
          <w:lang w:eastAsia="hi-IN" w:bidi="hi-IN"/>
        </w:rPr>
        <w:t>e dovrà comprendere tutto quanto indicato in capitolato nell’apposito paragrafo. Deve includere almeno i seguenti dati:</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3D2197">
        <w:rPr>
          <w:rFonts w:ascii="Arial" w:hAnsi="Arial" w:cs="Arial"/>
        </w:rPr>
        <w:t xml:space="preserve">la metodologia adottata (sia per la formazione in aula che quella in campo), tenendo conto che la formazione deve necessariamente essere erogata on-site presso le sedi aziendali </w:t>
      </w:r>
      <w:r>
        <w:rPr>
          <w:rFonts w:ascii="Arial" w:hAnsi="Arial" w:cs="Arial"/>
        </w:rPr>
        <w:t>di Bologna e di Bagheria</w:t>
      </w:r>
      <w:r w:rsidRPr="003D2197">
        <w:rPr>
          <w:rFonts w:ascii="Arial" w:hAnsi="Arial" w:cs="Arial"/>
        </w:rPr>
        <w:t xml:space="preserve"> e presso le U</w:t>
      </w:r>
      <w:r>
        <w:rPr>
          <w:rFonts w:ascii="Arial" w:hAnsi="Arial" w:cs="Arial"/>
        </w:rPr>
        <w:t xml:space="preserve">nità </w:t>
      </w:r>
      <w:r w:rsidRPr="003D2197">
        <w:rPr>
          <w:rFonts w:ascii="Arial" w:hAnsi="Arial" w:cs="Arial"/>
        </w:rPr>
        <w:t>O</w:t>
      </w:r>
      <w:r>
        <w:rPr>
          <w:rFonts w:ascii="Arial" w:hAnsi="Arial" w:cs="Arial"/>
        </w:rPr>
        <w:t>rganizzative sanitarie (ad es. reparti, Pronto Soccorso, ambulatori)</w:t>
      </w:r>
      <w:r w:rsidRPr="003D2197">
        <w:rPr>
          <w:rFonts w:ascii="Arial" w:hAnsi="Arial" w:cs="Arial"/>
        </w:rPr>
        <w:t xml:space="preserve"> in fase di avvio</w:t>
      </w:r>
      <w:r>
        <w:rPr>
          <w:rFonts w:ascii="Arial" w:hAnsi="Arial" w:cs="Arial"/>
        </w:rPr>
        <w:t>.</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la descrizione dei corsi, con evidenza in dettaglio dei rispettivi contenuti, della durata, del numero minimo e massimo di partecipanti, degli obiettivi formativi ecc.</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il numero di giornate e ore erogate (complessivamente e per ciascuna sessione di ciascun corso).</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evidenza della documentazione, della manualistica, del materiale informativo distribuito durante i corsi.</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 xml:space="preserve">evidenza della documentazione disponibile on </w:t>
      </w:r>
      <w:proofErr w:type="spellStart"/>
      <w:r w:rsidRPr="000A34C4">
        <w:rPr>
          <w:rFonts w:ascii="Arial" w:hAnsi="Arial" w:cs="Arial"/>
        </w:rPr>
        <w:t>line</w:t>
      </w:r>
      <w:proofErr w:type="spellEnd"/>
      <w:r w:rsidRPr="000A34C4">
        <w:rPr>
          <w:rFonts w:ascii="Arial" w:hAnsi="Arial" w:cs="Arial"/>
        </w:rPr>
        <w:t xml:space="preserve">; dovrà essere fornito il manuale operativo del sistema, continuamente aggiornato con tutte le evoluzioni, fruibile on </w:t>
      </w:r>
      <w:proofErr w:type="spellStart"/>
      <w:r w:rsidRPr="000A34C4">
        <w:rPr>
          <w:rFonts w:ascii="Arial" w:hAnsi="Arial" w:cs="Arial"/>
        </w:rPr>
        <w:lastRenderedPageBreak/>
        <w:t>line</w:t>
      </w:r>
      <w:proofErr w:type="spellEnd"/>
      <w:r w:rsidRPr="000A34C4">
        <w:rPr>
          <w:rFonts w:ascii="Arial" w:hAnsi="Arial" w:cs="Arial"/>
        </w:rPr>
        <w:t xml:space="preserve"> con la sequenza delle operazioni per i più importanti casi d’uso, comprensivo della guida interattiva che permetta all’operatore di poter formulare e condividere le domande più frequenti (</w:t>
      </w:r>
      <w:proofErr w:type="spellStart"/>
      <w:r w:rsidRPr="000A34C4">
        <w:rPr>
          <w:rFonts w:ascii="Arial" w:hAnsi="Arial" w:cs="Arial"/>
        </w:rPr>
        <w:t>F.A.Q.</w:t>
      </w:r>
      <w:proofErr w:type="spellEnd"/>
      <w:r w:rsidRPr="000A34C4">
        <w:rPr>
          <w:rFonts w:ascii="Arial" w:hAnsi="Arial" w:cs="Arial"/>
        </w:rPr>
        <w:t>).</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 xml:space="preserve">sistemi di formazione on-line e sistemi di autoapprendimento a integrazione della formazione in aula e per la formazione di nuovi operatori; </w:t>
      </w:r>
    </w:p>
    <w:p w:rsidR="00DD0CCE" w:rsidRPr="000A34C4" w:rsidRDefault="00DD0CCE" w:rsidP="002A629F">
      <w:pPr>
        <w:pStyle w:val="Paragrafoelenco"/>
        <w:numPr>
          <w:ilvl w:val="0"/>
          <w:numId w:val="6"/>
        </w:numPr>
        <w:suppressAutoHyphens/>
        <w:spacing w:after="60" w:line="300" w:lineRule="exact"/>
        <w:ind w:left="567" w:hanging="567"/>
        <w:jc w:val="both"/>
        <w:rPr>
          <w:rFonts w:ascii="Arial" w:hAnsi="Arial" w:cs="Arial"/>
        </w:rPr>
      </w:pPr>
      <w:r w:rsidRPr="000A34C4">
        <w:rPr>
          <w:rFonts w:ascii="Arial" w:hAnsi="Arial" w:cs="Arial"/>
        </w:rPr>
        <w:t>il curriculum del personale impiegato.</w:t>
      </w:r>
    </w:p>
    <w:p w:rsidR="00DD0CCE" w:rsidRPr="000A34C4" w:rsidRDefault="00DD0CCE" w:rsidP="0006528B">
      <w:pPr>
        <w:suppressAutoHyphens/>
        <w:spacing w:after="60" w:line="300" w:lineRule="exact"/>
        <w:jc w:val="both"/>
        <w:rPr>
          <w:rFonts w:ascii="Arial" w:hAnsi="Arial" w:cs="Arial"/>
        </w:rPr>
      </w:pPr>
    </w:p>
    <w:p w:rsidR="00DD0CCE" w:rsidRPr="000A34C4" w:rsidRDefault="00DD0CCE" w:rsidP="0006528B">
      <w:pPr>
        <w:rPr>
          <w:rFonts w:ascii="Arial" w:hAnsi="Arial" w:cs="Arial"/>
          <w:b/>
        </w:rPr>
      </w:pPr>
      <w:r w:rsidRPr="000A34C4">
        <w:rPr>
          <w:rFonts w:ascii="Arial" w:hAnsi="Arial" w:cs="Arial"/>
          <w:b/>
        </w:rPr>
        <w:t>Sezione n.4 – Demo in aula</w:t>
      </w:r>
    </w:p>
    <w:p w:rsidR="00DD0CCE" w:rsidRDefault="00DD0CCE" w:rsidP="00E96D0D">
      <w:pPr>
        <w:suppressAutoHyphens/>
        <w:spacing w:after="60" w:line="300" w:lineRule="exact"/>
        <w:jc w:val="both"/>
        <w:rPr>
          <w:rFonts w:ascii="Arial" w:hAnsi="Arial" w:cs="Arial"/>
          <w:kern w:val="1"/>
          <w:lang w:eastAsia="hi-IN" w:bidi="hi-IN"/>
        </w:rPr>
      </w:pPr>
      <w:r w:rsidRPr="00E96D0D">
        <w:rPr>
          <w:rFonts w:ascii="Arial" w:hAnsi="Arial" w:cs="Arial"/>
          <w:kern w:val="1"/>
          <w:lang w:eastAsia="hi-IN" w:bidi="hi-IN"/>
        </w:rPr>
        <w:t>Si considera parte integrante dell'offerta tecnica la presentazione mediante demo dal vivo del prodotto in aula presso la committenza. In particolare, dovranno essere esposti esclusivamente i casi d’uso riportati nel seguito. Tali demo saranno oggetto di valutazione da parte della commissione secondo il punteggio riportato nell’apposita tabella. I casi dovranno essere esposti in un tempo massimo complessivo di 60 minuti. La dimostrazione dovrà avvenire preferibilmente mediante illustrazione diretta del prodotto offerto, in alternativa potranno essere mostrate delle slide che illustrano le modalità operative. In entrambi i casi il prodotto offerto dovrà coincidere con quanto illustrato. Per mezzo delle demo saranno oggetto di valutazione le caratteristiche funzionali, operative e di usabilità della piattaforma applicativa proposta al fine di valorizzare la semplicità d’uso, l’intuitività dell’interfaccia (aspetti grafici e funzionali), la chiarezza dei percorsi.</w:t>
      </w:r>
    </w:p>
    <w:p w:rsidR="00DD0CCE" w:rsidRDefault="00DD0CCE" w:rsidP="00E96D0D">
      <w:pPr>
        <w:suppressAutoHyphens/>
        <w:spacing w:after="60" w:line="300" w:lineRule="exact"/>
        <w:jc w:val="both"/>
        <w:rPr>
          <w:rFonts w:ascii="Arial" w:hAnsi="Arial" w:cs="Arial"/>
          <w:kern w:val="1"/>
          <w:lang w:eastAsia="hi-IN" w:bidi="hi-IN"/>
        </w:rPr>
      </w:pPr>
    </w:p>
    <w:p w:rsidR="00DD0CCE" w:rsidRPr="0053747A" w:rsidRDefault="00DD0CCE" w:rsidP="00E96D0D">
      <w:pPr>
        <w:suppressAutoHyphens/>
        <w:spacing w:after="60" w:line="300" w:lineRule="exact"/>
        <w:jc w:val="both"/>
        <w:rPr>
          <w:rFonts w:ascii="Arial" w:hAnsi="Arial" w:cs="Arial"/>
          <w:kern w:val="1"/>
          <w:lang w:eastAsia="hi-IN" w:bidi="hi-IN"/>
        </w:rPr>
      </w:pPr>
      <w:r w:rsidRPr="0053747A">
        <w:rPr>
          <w:rFonts w:ascii="Arial" w:hAnsi="Arial" w:cs="Arial"/>
          <w:kern w:val="1"/>
          <w:lang w:eastAsia="hi-IN" w:bidi="hi-IN"/>
        </w:rPr>
        <w:t>Poiché saranno valutati esclusivamente i casi d’uso riportati nel seguito si richiede fin da ora un’ottimizzazione del tempo a disposizione per illustrare quanto richiesto.</w:t>
      </w:r>
    </w:p>
    <w:p w:rsidR="00DD0CCE" w:rsidRPr="0053747A" w:rsidRDefault="00DD0CCE" w:rsidP="00DB7007">
      <w:pPr>
        <w:rPr>
          <w:rFonts w:ascii="Arial" w:hAnsi="Arial" w:cs="Arial"/>
          <w:sz w:val="22"/>
          <w:szCs w:val="22"/>
        </w:rPr>
      </w:pPr>
    </w:p>
    <w:p w:rsidR="00DD0CCE"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r w:rsidRPr="000A34C4">
        <w:rPr>
          <w:rFonts w:ascii="Arial" w:hAnsi="Arial" w:cs="Arial"/>
        </w:rPr>
        <w:t>Caso d'uso n.1:</w:t>
      </w:r>
      <w:r w:rsidRPr="000A34C4">
        <w:rPr>
          <w:rFonts w:ascii="Arial" w:hAnsi="Arial" w:cs="Arial"/>
        </w:rPr>
        <w:tab/>
        <w:t>inserimento di un paziente in lista di attesa, sospensione con motivazione, cambiamento della classe di priorità della richiesta, riprogrammazione e ricovero. Visione complessiva delle variazioni di stato del paziente in lista.</w:t>
      </w:r>
    </w:p>
    <w:p w:rsidR="00DD0CCE" w:rsidRPr="000A34C4"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Pr="000A34C4"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r w:rsidRPr="000A34C4">
        <w:rPr>
          <w:rFonts w:ascii="Arial" w:hAnsi="Arial" w:cs="Arial"/>
        </w:rPr>
        <w:t>Caso d'uso n.2:</w:t>
      </w:r>
      <w:r w:rsidRPr="000A34C4">
        <w:rPr>
          <w:rFonts w:ascii="Arial" w:hAnsi="Arial" w:cs="Arial"/>
        </w:rPr>
        <w:tab/>
        <w:t>gestione di paziente sconosciuto in Pronto Soccorso con esito di ricovero e riconoscimento durante il percorso.</w:t>
      </w:r>
      <w:r>
        <w:rPr>
          <w:rFonts w:ascii="Arial" w:hAnsi="Arial" w:cs="Arial"/>
        </w:rPr>
        <w:t xml:space="preserve"> Accettazione del</w:t>
      </w:r>
      <w:r w:rsidRPr="000A34C4">
        <w:rPr>
          <w:rFonts w:ascii="Arial" w:hAnsi="Arial" w:cs="Arial"/>
        </w:rPr>
        <w:t xml:space="preserve"> paziente, richiesta di prestazioni diagnostiche, consultazione dei referti e dei precedenti</w:t>
      </w:r>
      <w:r>
        <w:rPr>
          <w:rFonts w:ascii="Arial" w:hAnsi="Arial" w:cs="Arial"/>
        </w:rPr>
        <w:t xml:space="preserve">, </w:t>
      </w:r>
      <w:r w:rsidRPr="000A34C4">
        <w:rPr>
          <w:rFonts w:ascii="Arial" w:hAnsi="Arial" w:cs="Arial"/>
        </w:rPr>
        <w:t>trasferimento ad altro reparto.</w:t>
      </w:r>
    </w:p>
    <w:p w:rsidR="00DD0CCE" w:rsidRPr="000A34C4"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rPr>
      </w:pPr>
    </w:p>
    <w:p w:rsidR="00DD0CCE"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r>
        <w:rPr>
          <w:rFonts w:ascii="Arial" w:hAnsi="Arial" w:cs="Arial"/>
        </w:rPr>
        <w:t>Caso d'uso n.3</w:t>
      </w:r>
      <w:r w:rsidRPr="000A34C4">
        <w:rPr>
          <w:rFonts w:ascii="Arial" w:hAnsi="Arial" w:cs="Arial"/>
        </w:rPr>
        <w:t>:</w:t>
      </w:r>
      <w:r w:rsidRPr="000A34C4">
        <w:rPr>
          <w:rFonts w:ascii="Arial" w:hAnsi="Arial" w:cs="Arial"/>
        </w:rPr>
        <w:tab/>
        <w:t xml:space="preserve">consultazione dei piani di lavoro di un ambulatorio specialistico, </w:t>
      </w:r>
      <w:r>
        <w:rPr>
          <w:rFonts w:ascii="Arial" w:hAnsi="Arial" w:cs="Arial"/>
        </w:rPr>
        <w:t xml:space="preserve">accettazione amministrativa e presa in carico in ambulatorio, </w:t>
      </w:r>
      <w:r w:rsidRPr="000A34C4">
        <w:rPr>
          <w:rFonts w:ascii="Arial" w:hAnsi="Arial" w:cs="Arial"/>
        </w:rPr>
        <w:t>erogazione della prest</w:t>
      </w:r>
      <w:r>
        <w:rPr>
          <w:rFonts w:ascii="Arial" w:hAnsi="Arial" w:cs="Arial"/>
        </w:rPr>
        <w:t>azione, produzione del referto,</w:t>
      </w:r>
      <w:r w:rsidRPr="000A34C4">
        <w:rPr>
          <w:rFonts w:ascii="Arial" w:hAnsi="Arial" w:cs="Arial"/>
        </w:rPr>
        <w:t xml:space="preserve"> prescrizione di un controllo successivo</w:t>
      </w:r>
      <w:r>
        <w:rPr>
          <w:rFonts w:ascii="Arial" w:hAnsi="Arial" w:cs="Arial"/>
        </w:rPr>
        <w:t xml:space="preserve"> (esami diagnostici + visita) e prescrizione di farmaci</w:t>
      </w:r>
      <w:r w:rsidRPr="000A34C4">
        <w:rPr>
          <w:rFonts w:ascii="Arial" w:hAnsi="Arial" w:cs="Arial"/>
        </w:rPr>
        <w:t>.</w:t>
      </w:r>
    </w:p>
    <w:p w:rsidR="00DD0CCE"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p>
    <w:p w:rsidR="00DD0CCE"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r>
        <w:rPr>
          <w:rFonts w:ascii="Arial" w:hAnsi="Arial" w:cs="Arial"/>
        </w:rPr>
        <w:t>Caso d'uso n.4:</w:t>
      </w:r>
      <w:r>
        <w:rPr>
          <w:rFonts w:ascii="Arial" w:hAnsi="Arial" w:cs="Arial"/>
        </w:rPr>
        <w:tab/>
        <w:t xml:space="preserve">inserimento di un </w:t>
      </w:r>
      <w:r w:rsidRPr="00217846">
        <w:rPr>
          <w:rFonts w:ascii="Arial" w:hAnsi="Arial" w:cs="Arial"/>
        </w:rPr>
        <w:t>p</w:t>
      </w:r>
      <w:r>
        <w:rPr>
          <w:rFonts w:ascii="Arial" w:hAnsi="Arial" w:cs="Arial"/>
        </w:rPr>
        <w:t>a</w:t>
      </w:r>
      <w:r w:rsidRPr="00217846">
        <w:rPr>
          <w:rFonts w:ascii="Arial" w:hAnsi="Arial" w:cs="Arial"/>
        </w:rPr>
        <w:t>z</w:t>
      </w:r>
      <w:r>
        <w:rPr>
          <w:rFonts w:ascii="Arial" w:hAnsi="Arial" w:cs="Arial"/>
        </w:rPr>
        <w:t xml:space="preserve">iente in un PDTA configurato, richiesta </w:t>
      </w:r>
      <w:r w:rsidRPr="00217846">
        <w:rPr>
          <w:rFonts w:ascii="Arial" w:hAnsi="Arial" w:cs="Arial"/>
        </w:rPr>
        <w:t>delle consulenze</w:t>
      </w:r>
      <w:r>
        <w:rPr>
          <w:rFonts w:ascii="Arial" w:hAnsi="Arial" w:cs="Arial"/>
        </w:rPr>
        <w:t xml:space="preserve"> previste nel percorso (visite ed esami diagnostici)</w:t>
      </w:r>
      <w:r w:rsidRPr="00217846">
        <w:rPr>
          <w:rFonts w:ascii="Arial" w:hAnsi="Arial" w:cs="Arial"/>
        </w:rPr>
        <w:t xml:space="preserve">, </w:t>
      </w:r>
      <w:r>
        <w:rPr>
          <w:rFonts w:ascii="Arial" w:hAnsi="Arial" w:cs="Arial"/>
        </w:rPr>
        <w:t>produzione di un referto di consulenza multidisciplinare</w:t>
      </w:r>
      <w:r w:rsidRPr="00217846">
        <w:rPr>
          <w:rFonts w:ascii="Arial" w:hAnsi="Arial" w:cs="Arial"/>
        </w:rPr>
        <w:t xml:space="preserve">, </w:t>
      </w:r>
      <w:r>
        <w:rPr>
          <w:rFonts w:ascii="Arial" w:hAnsi="Arial" w:cs="Arial"/>
        </w:rPr>
        <w:t xml:space="preserve">verifica dell'intero percorso del paziente con gli indicatori previsti </w:t>
      </w:r>
      <w:r w:rsidRPr="00217846">
        <w:rPr>
          <w:rFonts w:ascii="Arial" w:hAnsi="Arial" w:cs="Arial"/>
        </w:rPr>
        <w:t>dal PDTA.</w:t>
      </w:r>
    </w:p>
    <w:p w:rsidR="00DD0CCE" w:rsidRPr="000A34C4"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p>
    <w:p w:rsidR="00DD0CCE" w:rsidRPr="0091318B" w:rsidRDefault="00DD0CCE" w:rsidP="0091318B">
      <w:pPr>
        <w:suppressAutoHyphens/>
        <w:spacing w:after="60" w:line="300" w:lineRule="exact"/>
        <w:jc w:val="both"/>
        <w:rPr>
          <w:rFonts w:ascii="Arial" w:hAnsi="Arial" w:cs="Arial"/>
          <w:b/>
          <w:color w:val="000000"/>
        </w:rPr>
      </w:pPr>
      <w:r w:rsidRPr="0091318B">
        <w:rPr>
          <w:rFonts w:ascii="Arial" w:hAnsi="Arial" w:cs="Arial"/>
          <w:b/>
          <w:color w:val="000000"/>
        </w:rPr>
        <w:t>Sezione n.5 – Requisiti minimi e altre richieste nel capitolato e allegati</w:t>
      </w:r>
    </w:p>
    <w:p w:rsidR="00DD0CCE" w:rsidRPr="00EE3B68" w:rsidRDefault="00DD0CCE" w:rsidP="00EE3B68">
      <w:pPr>
        <w:suppressAutoHyphens/>
        <w:spacing w:after="60" w:line="300" w:lineRule="exact"/>
        <w:jc w:val="both"/>
        <w:rPr>
          <w:rFonts w:ascii="Arial" w:hAnsi="Arial" w:cs="Arial"/>
          <w:kern w:val="1"/>
          <w:lang w:eastAsia="hi-IN" w:bidi="hi-IN"/>
        </w:rPr>
      </w:pPr>
      <w:r w:rsidRPr="00C462B5">
        <w:rPr>
          <w:rFonts w:ascii="Arial" w:hAnsi="Arial" w:cs="Arial"/>
        </w:rPr>
        <w:t>Descrizione di altri elementi richiesti nel capitolato speciale e relativi allegati, non ricompresi nelle sezioni precedenti quali, a titolo esemplificativo e non esaustivo il rispetto</w:t>
      </w:r>
      <w:r w:rsidRPr="0091318B">
        <w:rPr>
          <w:rFonts w:ascii="Arial" w:hAnsi="Arial" w:cs="Arial"/>
        </w:rPr>
        <w:t xml:space="preserve"> dei requisiti minimi indicati in vari punti dei documenti di gara, </w:t>
      </w:r>
      <w:r>
        <w:rPr>
          <w:rFonts w:ascii="Arial" w:hAnsi="Arial" w:cs="Arial"/>
        </w:rPr>
        <w:t>la dichiarazione di impegno indicata nel paragrafo del capitolato “C</w:t>
      </w:r>
      <w:r w:rsidRPr="00252F4F">
        <w:rPr>
          <w:rFonts w:ascii="Arial" w:hAnsi="Arial" w:cs="Arial"/>
          <w:u w:val="single"/>
        </w:rPr>
        <w:t>ondizion</w:t>
      </w:r>
      <w:r>
        <w:rPr>
          <w:rFonts w:ascii="Arial" w:hAnsi="Arial" w:cs="Arial"/>
          <w:u w:val="single"/>
        </w:rPr>
        <w:t>i</w:t>
      </w:r>
      <w:r w:rsidRPr="00252F4F">
        <w:rPr>
          <w:rFonts w:ascii="Arial" w:hAnsi="Arial" w:cs="Arial"/>
          <w:u w:val="single"/>
        </w:rPr>
        <w:t xml:space="preserve"> di fine contratto</w:t>
      </w:r>
      <w:r>
        <w:rPr>
          <w:rFonts w:ascii="Arial" w:hAnsi="Arial" w:cs="Arial"/>
        </w:rPr>
        <w:t xml:space="preserve">”, </w:t>
      </w:r>
      <w:r w:rsidRPr="0091318B">
        <w:rPr>
          <w:rFonts w:ascii="Arial" w:hAnsi="Arial" w:cs="Arial"/>
        </w:rPr>
        <w:t>nonché ogni altra documentazione utile per la valutazione della proposta</w:t>
      </w:r>
      <w:r>
        <w:rPr>
          <w:rFonts w:ascii="Arial" w:hAnsi="Arial" w:cs="Arial"/>
        </w:rPr>
        <w:t xml:space="preserve"> e attribuzione dei punti qualità;</w:t>
      </w:r>
      <w:r w:rsidRPr="00C462B5">
        <w:rPr>
          <w:rFonts w:ascii="Arial" w:hAnsi="Arial" w:cs="Arial"/>
        </w:rPr>
        <w:t xml:space="preserve"> tale </w:t>
      </w:r>
      <w:r w:rsidRPr="00C462B5">
        <w:rPr>
          <w:rFonts w:ascii="Arial" w:hAnsi="Arial" w:cs="Arial"/>
        </w:rPr>
        <w:lastRenderedPageBreak/>
        <w:t>descrizione</w:t>
      </w:r>
      <w:r w:rsidRPr="00C462B5">
        <w:rPr>
          <w:rFonts w:ascii="Arial" w:hAnsi="Arial" w:cs="Arial"/>
          <w:kern w:val="1"/>
          <w:lang w:eastAsia="hi-IN" w:bidi="hi-IN"/>
        </w:rPr>
        <w:t xml:space="preserve"> do</w:t>
      </w:r>
      <w:r w:rsidR="00146F62">
        <w:rPr>
          <w:rFonts w:ascii="Arial" w:hAnsi="Arial" w:cs="Arial"/>
          <w:kern w:val="1"/>
          <w:lang w:eastAsia="hi-IN" w:bidi="hi-IN"/>
        </w:rPr>
        <w:t xml:space="preserve">vrà essere contenuta entro </w:t>
      </w:r>
      <w:proofErr w:type="spellStart"/>
      <w:r w:rsidR="00146F62">
        <w:rPr>
          <w:rFonts w:ascii="Arial" w:hAnsi="Arial" w:cs="Arial"/>
          <w:kern w:val="1"/>
          <w:lang w:eastAsia="hi-IN" w:bidi="hi-IN"/>
        </w:rPr>
        <w:t>nr</w:t>
      </w:r>
      <w:proofErr w:type="spellEnd"/>
      <w:r w:rsidR="00146F62">
        <w:rPr>
          <w:rFonts w:ascii="Arial" w:hAnsi="Arial" w:cs="Arial"/>
          <w:kern w:val="1"/>
          <w:lang w:eastAsia="hi-IN" w:bidi="hi-IN"/>
        </w:rPr>
        <w:t xml:space="preserve">. </w:t>
      </w:r>
      <w:r w:rsidR="00146F62" w:rsidRPr="00146F62">
        <w:rPr>
          <w:rFonts w:ascii="Arial" w:hAnsi="Arial" w:cs="Arial"/>
          <w:color w:val="215868" w:themeColor="accent5" w:themeShade="80"/>
          <w:kern w:val="1"/>
          <w:lang w:eastAsia="hi-IN" w:bidi="hi-IN"/>
        </w:rPr>
        <w:t>3</w:t>
      </w:r>
      <w:r w:rsidRPr="00146F62">
        <w:rPr>
          <w:rFonts w:ascii="Arial" w:hAnsi="Arial" w:cs="Arial"/>
          <w:color w:val="215868" w:themeColor="accent5" w:themeShade="80"/>
          <w:kern w:val="1"/>
          <w:lang w:eastAsia="hi-IN" w:bidi="hi-IN"/>
        </w:rPr>
        <w:t>0</w:t>
      </w:r>
      <w:r w:rsidRPr="00C462B5">
        <w:rPr>
          <w:rFonts w:ascii="Arial" w:hAnsi="Arial" w:cs="Arial"/>
          <w:kern w:val="1"/>
          <w:lang w:eastAsia="hi-IN" w:bidi="hi-IN"/>
        </w:rPr>
        <w:t xml:space="preserve"> facciate</w:t>
      </w:r>
      <w:r w:rsidRPr="00C462B5">
        <w:rPr>
          <w:rFonts w:ascii="Arial" w:hAnsi="Arial" w:cs="Arial"/>
        </w:rPr>
        <w:t>, s</w:t>
      </w:r>
      <w:r w:rsidRPr="00C462B5">
        <w:rPr>
          <w:rFonts w:ascii="Arial" w:hAnsi="Arial" w:cs="Arial"/>
          <w:kern w:val="1"/>
          <w:lang w:eastAsia="hi-IN" w:bidi="hi-IN"/>
        </w:rPr>
        <w:t>i precisa che la copertina e gli indici non rientrano nel computo</w:t>
      </w:r>
      <w:r w:rsidRPr="00C462B5">
        <w:rPr>
          <w:rFonts w:ascii="Arial" w:hAnsi="Arial" w:cs="Arial"/>
        </w:rPr>
        <w:t xml:space="preserve"> delle 30 facciate</w:t>
      </w:r>
      <w:r>
        <w:rPr>
          <w:rFonts w:ascii="Arial" w:hAnsi="Arial" w:cs="Arial"/>
        </w:rPr>
        <w:t xml:space="preserve">, </w:t>
      </w:r>
      <w:r w:rsidRPr="00EE3B68">
        <w:rPr>
          <w:rFonts w:ascii="Arial" w:hAnsi="Arial" w:cs="Arial"/>
        </w:rPr>
        <w:t>s</w:t>
      </w:r>
      <w:r w:rsidRPr="00EE3B68">
        <w:rPr>
          <w:rFonts w:ascii="Arial" w:hAnsi="Arial" w:cs="Arial"/>
          <w:kern w:val="1"/>
          <w:lang w:eastAsia="hi-IN" w:bidi="hi-IN"/>
        </w:rPr>
        <w:t>i precisa</w:t>
      </w:r>
      <w:r>
        <w:rPr>
          <w:rFonts w:ascii="Arial" w:hAnsi="Arial" w:cs="Arial"/>
          <w:kern w:val="1"/>
          <w:lang w:eastAsia="hi-IN" w:bidi="hi-IN"/>
        </w:rPr>
        <w:t xml:space="preserve"> inoltre</w:t>
      </w:r>
      <w:r w:rsidRPr="00EE3B68">
        <w:rPr>
          <w:rFonts w:ascii="Arial" w:hAnsi="Arial" w:cs="Arial"/>
          <w:kern w:val="1"/>
          <w:lang w:eastAsia="hi-IN" w:bidi="hi-IN"/>
        </w:rPr>
        <w:t xml:space="preserve"> che le pagine eccedenti non saranno oggetto di valutazione.</w:t>
      </w:r>
    </w:p>
    <w:p w:rsidR="00DD0CCE" w:rsidRPr="00C462B5" w:rsidRDefault="00DD0CCE" w:rsidP="0091318B">
      <w:pPr>
        <w:suppressAutoHyphens/>
        <w:spacing w:after="60" w:line="300" w:lineRule="exact"/>
        <w:jc w:val="both"/>
        <w:rPr>
          <w:rFonts w:ascii="Arial" w:hAnsi="Arial" w:cs="Arial"/>
        </w:rPr>
      </w:pPr>
    </w:p>
    <w:p w:rsidR="00DD0CCE" w:rsidRPr="000A34C4" w:rsidRDefault="00DD0CCE" w:rsidP="00DB7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ind w:left="1701" w:hanging="1701"/>
        <w:jc w:val="both"/>
        <w:textAlignment w:val="baseline"/>
        <w:rPr>
          <w:rFonts w:ascii="Arial" w:hAnsi="Arial" w:cs="Arial"/>
        </w:rPr>
      </w:pPr>
    </w:p>
    <w:sectPr w:rsidR="00DD0CCE" w:rsidRPr="000A34C4" w:rsidSect="00730D71">
      <w:footerReference w:type="even"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24" w:rsidRDefault="001A7124">
      <w:r>
        <w:separator/>
      </w:r>
    </w:p>
  </w:endnote>
  <w:endnote w:type="continuationSeparator" w:id="0">
    <w:p w:rsidR="001A7124" w:rsidRDefault="001A7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CE" w:rsidRDefault="004E6A8E" w:rsidP="00EB1202">
    <w:pPr>
      <w:pStyle w:val="Pidipagina"/>
      <w:framePr w:wrap="around" w:vAnchor="text" w:hAnchor="margin" w:xAlign="center" w:y="1"/>
      <w:rPr>
        <w:rStyle w:val="Numeropagina"/>
      </w:rPr>
    </w:pPr>
    <w:r>
      <w:rPr>
        <w:rStyle w:val="Numeropagina"/>
      </w:rPr>
      <w:fldChar w:fldCharType="begin"/>
    </w:r>
    <w:r w:rsidR="00DD0CCE">
      <w:rPr>
        <w:rStyle w:val="Numeropagina"/>
      </w:rPr>
      <w:instrText xml:space="preserve">PAGE  </w:instrText>
    </w:r>
    <w:r>
      <w:rPr>
        <w:rStyle w:val="Numeropagina"/>
      </w:rPr>
      <w:fldChar w:fldCharType="end"/>
    </w:r>
  </w:p>
  <w:p w:rsidR="00DD0CCE" w:rsidRDefault="00DD0CC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CE" w:rsidRDefault="004E6A8E" w:rsidP="00EB1202">
    <w:pPr>
      <w:pStyle w:val="Pidipagina"/>
      <w:framePr w:wrap="around" w:vAnchor="text" w:hAnchor="margin" w:xAlign="center" w:y="1"/>
      <w:rPr>
        <w:rStyle w:val="Numeropagina"/>
      </w:rPr>
    </w:pPr>
    <w:r>
      <w:rPr>
        <w:rStyle w:val="Numeropagina"/>
      </w:rPr>
      <w:fldChar w:fldCharType="begin"/>
    </w:r>
    <w:r w:rsidR="00DD0CCE">
      <w:rPr>
        <w:rStyle w:val="Numeropagina"/>
      </w:rPr>
      <w:instrText xml:space="preserve">PAGE  </w:instrText>
    </w:r>
    <w:r>
      <w:rPr>
        <w:rStyle w:val="Numeropagina"/>
      </w:rPr>
      <w:fldChar w:fldCharType="separate"/>
    </w:r>
    <w:r w:rsidR="00146F62">
      <w:rPr>
        <w:rStyle w:val="Numeropagina"/>
        <w:noProof/>
      </w:rPr>
      <w:t>5</w:t>
    </w:r>
    <w:r>
      <w:rPr>
        <w:rStyle w:val="Numeropagina"/>
      </w:rPr>
      <w:fldChar w:fldCharType="end"/>
    </w:r>
  </w:p>
  <w:p w:rsidR="00DD0CCE" w:rsidRDefault="00DD0C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24" w:rsidRDefault="001A7124">
      <w:r>
        <w:separator/>
      </w:r>
    </w:p>
  </w:footnote>
  <w:footnote w:type="continuationSeparator" w:id="0">
    <w:p w:rsidR="001A7124" w:rsidRDefault="001A7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rPr>
    </w:lvl>
  </w:abstractNum>
  <w:abstractNum w:abstractNumId="1">
    <w:nsid w:val="00000003"/>
    <w:multiLevelType w:val="multilevel"/>
    <w:tmpl w:val="00000003"/>
    <w:name w:val="WW8Num9"/>
    <w:lvl w:ilvl="0">
      <w:start w:val="1"/>
      <w:numFmt w:val="decimal"/>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4DC5DC3"/>
    <w:multiLevelType w:val="hybridMultilevel"/>
    <w:tmpl w:val="7E425034"/>
    <w:lvl w:ilvl="0" w:tplc="04100011">
      <w:start w:val="1"/>
      <w:numFmt w:val="decimal"/>
      <w:lvlText w:val="%1)"/>
      <w:lvlJc w:val="left"/>
      <w:pPr>
        <w:ind w:left="720" w:hanging="360"/>
      </w:pPr>
      <w:rPr>
        <w:rFonts w:cs="Times New Roman"/>
      </w:rPr>
    </w:lvl>
    <w:lvl w:ilvl="1" w:tplc="67E89900">
      <w:start w:val="1"/>
      <w:numFmt w:val="decimal"/>
      <w:lvlText w:val="%2."/>
      <w:lvlJc w:val="left"/>
      <w:pPr>
        <w:ind w:left="1785" w:hanging="70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7090BC0"/>
    <w:multiLevelType w:val="hybridMultilevel"/>
    <w:tmpl w:val="FA8698F0"/>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893FB9"/>
    <w:multiLevelType w:val="hybridMultilevel"/>
    <w:tmpl w:val="B63221AE"/>
    <w:lvl w:ilvl="0" w:tplc="559CCD14">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28186B"/>
    <w:multiLevelType w:val="hybridMultilevel"/>
    <w:tmpl w:val="0654FDEC"/>
    <w:lvl w:ilvl="0" w:tplc="559CCD14">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F34BF"/>
    <w:rsid w:val="000137D1"/>
    <w:rsid w:val="00030D81"/>
    <w:rsid w:val="0006528B"/>
    <w:rsid w:val="00066BDD"/>
    <w:rsid w:val="0007256D"/>
    <w:rsid w:val="0007771E"/>
    <w:rsid w:val="000859CA"/>
    <w:rsid w:val="00097D9C"/>
    <w:rsid w:val="000A289A"/>
    <w:rsid w:val="000A34C4"/>
    <w:rsid w:val="000A36C6"/>
    <w:rsid w:val="000E39E4"/>
    <w:rsid w:val="000E4EB7"/>
    <w:rsid w:val="000F48E0"/>
    <w:rsid w:val="00146F62"/>
    <w:rsid w:val="00152826"/>
    <w:rsid w:val="00160A04"/>
    <w:rsid w:val="00166DBB"/>
    <w:rsid w:val="001A3523"/>
    <w:rsid w:val="001A47B4"/>
    <w:rsid w:val="001A7124"/>
    <w:rsid w:val="001B355D"/>
    <w:rsid w:val="001E1DAA"/>
    <w:rsid w:val="00206FD4"/>
    <w:rsid w:val="0020744D"/>
    <w:rsid w:val="00217846"/>
    <w:rsid w:val="0023405F"/>
    <w:rsid w:val="00252F4F"/>
    <w:rsid w:val="002622D3"/>
    <w:rsid w:val="002806D0"/>
    <w:rsid w:val="00285DA9"/>
    <w:rsid w:val="00292637"/>
    <w:rsid w:val="002964DC"/>
    <w:rsid w:val="002A629F"/>
    <w:rsid w:val="002B1536"/>
    <w:rsid w:val="002C1DF6"/>
    <w:rsid w:val="002D7694"/>
    <w:rsid w:val="002E2FE9"/>
    <w:rsid w:val="00304DE0"/>
    <w:rsid w:val="003219AE"/>
    <w:rsid w:val="00323C19"/>
    <w:rsid w:val="003345AC"/>
    <w:rsid w:val="00367E1E"/>
    <w:rsid w:val="003A4E28"/>
    <w:rsid w:val="003D2197"/>
    <w:rsid w:val="003D27A9"/>
    <w:rsid w:val="0040174B"/>
    <w:rsid w:val="00406999"/>
    <w:rsid w:val="004148A5"/>
    <w:rsid w:val="00416A01"/>
    <w:rsid w:val="00494450"/>
    <w:rsid w:val="004A220C"/>
    <w:rsid w:val="004B26F5"/>
    <w:rsid w:val="004D3324"/>
    <w:rsid w:val="004E6A8E"/>
    <w:rsid w:val="00522251"/>
    <w:rsid w:val="00526924"/>
    <w:rsid w:val="0053747A"/>
    <w:rsid w:val="00555AB0"/>
    <w:rsid w:val="00561B49"/>
    <w:rsid w:val="00564DB4"/>
    <w:rsid w:val="00585426"/>
    <w:rsid w:val="005904B6"/>
    <w:rsid w:val="0059134E"/>
    <w:rsid w:val="00591792"/>
    <w:rsid w:val="005A5417"/>
    <w:rsid w:val="005C60CD"/>
    <w:rsid w:val="005F6FE1"/>
    <w:rsid w:val="00615FFC"/>
    <w:rsid w:val="00621A8D"/>
    <w:rsid w:val="00631BD4"/>
    <w:rsid w:val="0064279E"/>
    <w:rsid w:val="0064698B"/>
    <w:rsid w:val="00646A76"/>
    <w:rsid w:val="0065329A"/>
    <w:rsid w:val="00653CFD"/>
    <w:rsid w:val="00653E7F"/>
    <w:rsid w:val="006655F4"/>
    <w:rsid w:val="00666D20"/>
    <w:rsid w:val="006873B6"/>
    <w:rsid w:val="006D0B2E"/>
    <w:rsid w:val="006F34BF"/>
    <w:rsid w:val="006F4FC0"/>
    <w:rsid w:val="007010E6"/>
    <w:rsid w:val="00704FF6"/>
    <w:rsid w:val="007104BC"/>
    <w:rsid w:val="00730D71"/>
    <w:rsid w:val="0074533A"/>
    <w:rsid w:val="007658BD"/>
    <w:rsid w:val="00765A78"/>
    <w:rsid w:val="0079264A"/>
    <w:rsid w:val="007975E0"/>
    <w:rsid w:val="007C06F0"/>
    <w:rsid w:val="007F5D9E"/>
    <w:rsid w:val="00814603"/>
    <w:rsid w:val="00815CAC"/>
    <w:rsid w:val="00834912"/>
    <w:rsid w:val="00866660"/>
    <w:rsid w:val="008D0460"/>
    <w:rsid w:val="008F7F90"/>
    <w:rsid w:val="0091318B"/>
    <w:rsid w:val="00921B3F"/>
    <w:rsid w:val="00923FCC"/>
    <w:rsid w:val="0093712C"/>
    <w:rsid w:val="009420DA"/>
    <w:rsid w:val="00965913"/>
    <w:rsid w:val="009871EC"/>
    <w:rsid w:val="009A4615"/>
    <w:rsid w:val="009B5090"/>
    <w:rsid w:val="009D051A"/>
    <w:rsid w:val="009D75BF"/>
    <w:rsid w:val="009D768E"/>
    <w:rsid w:val="009E7AE3"/>
    <w:rsid w:val="00A0170E"/>
    <w:rsid w:val="00A041DA"/>
    <w:rsid w:val="00A06C13"/>
    <w:rsid w:val="00A526F7"/>
    <w:rsid w:val="00A63CAC"/>
    <w:rsid w:val="00A66714"/>
    <w:rsid w:val="00A7274A"/>
    <w:rsid w:val="00A971D7"/>
    <w:rsid w:val="00AA5328"/>
    <w:rsid w:val="00AC7A27"/>
    <w:rsid w:val="00AE02F1"/>
    <w:rsid w:val="00B1098C"/>
    <w:rsid w:val="00B17BD7"/>
    <w:rsid w:val="00B460A0"/>
    <w:rsid w:val="00B654B4"/>
    <w:rsid w:val="00B83D4D"/>
    <w:rsid w:val="00B9000A"/>
    <w:rsid w:val="00B94B41"/>
    <w:rsid w:val="00BA1383"/>
    <w:rsid w:val="00BD5920"/>
    <w:rsid w:val="00BE6C69"/>
    <w:rsid w:val="00C304DB"/>
    <w:rsid w:val="00C462B5"/>
    <w:rsid w:val="00C524D9"/>
    <w:rsid w:val="00C60F84"/>
    <w:rsid w:val="00C62345"/>
    <w:rsid w:val="00C66404"/>
    <w:rsid w:val="00C82281"/>
    <w:rsid w:val="00CB3FAA"/>
    <w:rsid w:val="00CB4B1A"/>
    <w:rsid w:val="00CD4816"/>
    <w:rsid w:val="00D12E73"/>
    <w:rsid w:val="00D149FD"/>
    <w:rsid w:val="00D20F9E"/>
    <w:rsid w:val="00D435F8"/>
    <w:rsid w:val="00D51860"/>
    <w:rsid w:val="00D618F5"/>
    <w:rsid w:val="00D90A5F"/>
    <w:rsid w:val="00D97474"/>
    <w:rsid w:val="00DA0489"/>
    <w:rsid w:val="00DB7007"/>
    <w:rsid w:val="00DD0CCE"/>
    <w:rsid w:val="00DD1B39"/>
    <w:rsid w:val="00DE0A41"/>
    <w:rsid w:val="00DE27BE"/>
    <w:rsid w:val="00E10F63"/>
    <w:rsid w:val="00E24E4D"/>
    <w:rsid w:val="00E32A03"/>
    <w:rsid w:val="00E41A20"/>
    <w:rsid w:val="00E448C7"/>
    <w:rsid w:val="00E468C8"/>
    <w:rsid w:val="00E6438D"/>
    <w:rsid w:val="00E71EAD"/>
    <w:rsid w:val="00E875BB"/>
    <w:rsid w:val="00E96D0D"/>
    <w:rsid w:val="00E96ED7"/>
    <w:rsid w:val="00EB1202"/>
    <w:rsid w:val="00EE3B68"/>
    <w:rsid w:val="00EE62CD"/>
    <w:rsid w:val="00F130C5"/>
    <w:rsid w:val="00F16AF6"/>
    <w:rsid w:val="00F37FED"/>
    <w:rsid w:val="00F413E9"/>
    <w:rsid w:val="00F4655A"/>
    <w:rsid w:val="00F53441"/>
    <w:rsid w:val="00F60B67"/>
    <w:rsid w:val="00F729FA"/>
    <w:rsid w:val="00F80064"/>
    <w:rsid w:val="00F950F1"/>
    <w:rsid w:val="00FB4D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4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uiPriority w:val="99"/>
    <w:rsid w:val="006F34B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6F34BF"/>
    <w:rPr>
      <w:rFonts w:ascii="Times New Roman" w:hAnsi="Times New Roman" w:cs="Times New Roman"/>
      <w:sz w:val="16"/>
      <w:szCs w:val="16"/>
    </w:rPr>
  </w:style>
  <w:style w:type="paragraph" w:styleId="Paragrafoelenco">
    <w:name w:val="List Paragraph"/>
    <w:basedOn w:val="Normale"/>
    <w:uiPriority w:val="99"/>
    <w:qFormat/>
    <w:rsid w:val="004148A5"/>
    <w:pPr>
      <w:ind w:left="720"/>
      <w:contextualSpacing/>
    </w:pPr>
  </w:style>
  <w:style w:type="paragraph" w:styleId="Pidipagina">
    <w:name w:val="footer"/>
    <w:basedOn w:val="Normale"/>
    <w:link w:val="PidipaginaCarattere"/>
    <w:uiPriority w:val="99"/>
    <w:rsid w:val="00923FC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3712C"/>
    <w:rPr>
      <w:rFonts w:ascii="Times New Roman" w:hAnsi="Times New Roman" w:cs="Times New Roman"/>
      <w:sz w:val="24"/>
      <w:szCs w:val="24"/>
    </w:rPr>
  </w:style>
  <w:style w:type="character" w:styleId="Numeropagina">
    <w:name w:val="page number"/>
    <w:basedOn w:val="Carpredefinitoparagrafo"/>
    <w:uiPriority w:val="99"/>
    <w:rsid w:val="00923FCC"/>
    <w:rPr>
      <w:rFonts w:cs="Times New Roman"/>
    </w:rPr>
  </w:style>
</w:styles>
</file>

<file path=word/webSettings.xml><?xml version="1.0" encoding="utf-8"?>
<w:webSettings xmlns:r="http://schemas.openxmlformats.org/officeDocument/2006/relationships" xmlns:w="http://schemas.openxmlformats.org/wordprocessingml/2006/main">
  <w:divs>
    <w:div w:id="1826437834">
      <w:marLeft w:val="0"/>
      <w:marRight w:val="0"/>
      <w:marTop w:val="0"/>
      <w:marBottom w:val="0"/>
      <w:divBdr>
        <w:top w:val="none" w:sz="0" w:space="0" w:color="auto"/>
        <w:left w:val="none" w:sz="0" w:space="0" w:color="auto"/>
        <w:bottom w:val="none" w:sz="0" w:space="0" w:color="auto"/>
        <w:right w:val="none" w:sz="0" w:space="0" w:color="auto"/>
      </w:divBdr>
    </w:div>
    <w:div w:id="1826437835">
      <w:marLeft w:val="0"/>
      <w:marRight w:val="0"/>
      <w:marTop w:val="0"/>
      <w:marBottom w:val="0"/>
      <w:divBdr>
        <w:top w:val="none" w:sz="0" w:space="0" w:color="auto"/>
        <w:left w:val="none" w:sz="0" w:space="0" w:color="auto"/>
        <w:bottom w:val="none" w:sz="0" w:space="0" w:color="auto"/>
        <w:right w:val="none" w:sz="0" w:space="0" w:color="auto"/>
      </w:divBdr>
    </w:div>
    <w:div w:id="1826437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1683</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2</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Luca Capitani</dc:creator>
  <cp:lastModifiedBy>Beatrice Cavallucci</cp:lastModifiedBy>
  <cp:revision>4</cp:revision>
  <cp:lastPrinted>2018-02-27T15:33:00Z</cp:lastPrinted>
  <dcterms:created xsi:type="dcterms:W3CDTF">2018-03-26T13:17:00Z</dcterms:created>
  <dcterms:modified xsi:type="dcterms:W3CDTF">2018-03-26T13:34:00Z</dcterms:modified>
</cp:coreProperties>
</file>